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79" w:rsidRDefault="003F0D79" w:rsidP="003F0D79">
      <w:pPr>
        <w:rPr>
          <w:b/>
          <w:bCs/>
        </w:rPr>
      </w:pPr>
      <w:r w:rsidRPr="003F0D79">
        <w:rPr>
          <w:b/>
          <w:bCs/>
        </w:rPr>
        <w:t>平成</w:t>
      </w:r>
      <w:r w:rsidR="00DE609A">
        <w:rPr>
          <w:rFonts w:hint="eastAsia"/>
          <w:b/>
          <w:bCs/>
        </w:rPr>
        <w:t>30</w:t>
      </w:r>
      <w:r w:rsidRPr="003F0D79">
        <w:rPr>
          <w:b/>
          <w:bCs/>
        </w:rPr>
        <w:t>年度</w:t>
      </w:r>
      <w:r w:rsidRPr="003F0D79">
        <w:rPr>
          <w:b/>
          <w:bCs/>
        </w:rPr>
        <w:t xml:space="preserve"> </w:t>
      </w:r>
      <w:r w:rsidRPr="003F0D79">
        <w:rPr>
          <w:b/>
          <w:bCs/>
        </w:rPr>
        <w:t>都医学研夏のセミナー「臨床教育コース」「基礎･技術コース」</w:t>
      </w:r>
    </w:p>
    <w:p w:rsidR="00575463" w:rsidRPr="003F0D79" w:rsidRDefault="00575463" w:rsidP="003F0D79">
      <w:pPr>
        <w:rPr>
          <w:b/>
          <w:bCs/>
        </w:rPr>
      </w:pPr>
    </w:p>
    <w:p w:rsidR="003F0D79" w:rsidRDefault="003F0D79" w:rsidP="003F0D79">
      <w:r w:rsidRPr="003F0D79">
        <w:t>公益財団法人東京都医学総合研究所では、平成</w:t>
      </w:r>
      <w:r w:rsidR="00DE609A">
        <w:rPr>
          <w:rFonts w:hint="eastAsia"/>
        </w:rPr>
        <w:t>30</w:t>
      </w:r>
      <w:r w:rsidRPr="003F0D79">
        <w:t>年度</w:t>
      </w:r>
      <w:r w:rsidRPr="003F0D79">
        <w:t xml:space="preserve"> </w:t>
      </w:r>
      <w:r w:rsidRPr="003F0D79">
        <w:t>都医学研夏のセミナー「臨床教育コース」「基礎･技術コース」を開催いたします。</w:t>
      </w:r>
    </w:p>
    <w:p w:rsidR="00575463" w:rsidRDefault="00575463" w:rsidP="003F0D79"/>
    <w:p w:rsidR="003F0D79" w:rsidRPr="003F0D79" w:rsidRDefault="003F0D79" w:rsidP="003F0D79">
      <w:r w:rsidRPr="003F0D79">
        <w:t>受講を希望される方は、下記により応募してください。</w:t>
      </w:r>
    </w:p>
    <w:p w:rsidR="00575463" w:rsidRDefault="00575463" w:rsidP="003F0D79"/>
    <w:p w:rsidR="003F0D79" w:rsidRPr="003F0D79" w:rsidRDefault="003F0D79" w:rsidP="003F0D79">
      <w:r w:rsidRPr="003F0D79">
        <w:t>本セミナーは、臨床医の生涯研修の一環として、最新の医療についての情報提供、病理標本の観察等の実習指導</w:t>
      </w:r>
      <w:r w:rsidRPr="003F0D79">
        <w:t xml:space="preserve"> </w:t>
      </w:r>
      <w:r w:rsidRPr="003F0D79">
        <w:t>等を目的とした臨床教育コースと、基礎的な実験技術と研究の方法論の実習指導を短期間集中的に行い、神経・精神・臨床医科学の現状と将来展望についての理解の向上を目的とした基礎技術コースからなります。</w:t>
      </w:r>
    </w:p>
    <w:p w:rsidR="003F0D79" w:rsidRDefault="003F0D79" w:rsidP="003F0D79">
      <w:pPr>
        <w:rPr>
          <w:b/>
          <w:bCs/>
        </w:rPr>
      </w:pPr>
    </w:p>
    <w:p w:rsidR="003F0D79" w:rsidRPr="003F0D79" w:rsidRDefault="003F0D79" w:rsidP="003F0D79">
      <w:pPr>
        <w:rPr>
          <w:b/>
          <w:bCs/>
        </w:rPr>
      </w:pPr>
      <w:r w:rsidRPr="003F0D79">
        <w:rPr>
          <w:b/>
          <w:bCs/>
        </w:rPr>
        <w:t xml:space="preserve">(1) </w:t>
      </w:r>
      <w:r w:rsidRPr="003F0D79">
        <w:rPr>
          <w:b/>
          <w:bCs/>
        </w:rPr>
        <w:t>臨床教育コース</w:t>
      </w:r>
    </w:p>
    <w:p w:rsidR="003F0D79" w:rsidRPr="003F0D79" w:rsidRDefault="003F0D79" w:rsidP="003F0D79">
      <w:pPr>
        <w:rPr>
          <w:b/>
          <w:bCs/>
        </w:rPr>
      </w:pPr>
      <w:r w:rsidRPr="003F0D79">
        <w:rPr>
          <w:b/>
          <w:bCs/>
        </w:rPr>
        <w:t>テーマ：「神経病理ハンズオン」</w:t>
      </w:r>
    </w:p>
    <w:p w:rsidR="00054683" w:rsidRDefault="00054683" w:rsidP="003F0D79"/>
    <w:tbl>
      <w:tblPr>
        <w:tblStyle w:val="a7"/>
        <w:tblW w:w="0" w:type="auto"/>
        <w:tblLook w:val="04A0"/>
      </w:tblPr>
      <w:tblGrid>
        <w:gridCol w:w="1526"/>
        <w:gridCol w:w="9138"/>
      </w:tblGrid>
      <w:tr w:rsidR="00054683" w:rsidTr="00054683">
        <w:tc>
          <w:tcPr>
            <w:tcW w:w="1526" w:type="dxa"/>
          </w:tcPr>
          <w:p w:rsidR="00054683" w:rsidRDefault="00054683" w:rsidP="003F0D79">
            <w:r w:rsidRPr="003F0D79">
              <w:rPr>
                <w:b/>
                <w:bCs/>
              </w:rPr>
              <w:t>日程</w:t>
            </w:r>
          </w:p>
        </w:tc>
        <w:tc>
          <w:tcPr>
            <w:tcW w:w="9138" w:type="dxa"/>
          </w:tcPr>
          <w:p w:rsidR="00054683" w:rsidRDefault="00054683" w:rsidP="00130473">
            <w:r w:rsidRPr="003F0D79">
              <w:t>平成</w:t>
            </w:r>
            <w:r w:rsidR="006923DE">
              <w:rPr>
                <w:rFonts w:hint="eastAsia"/>
              </w:rPr>
              <w:t>30</w:t>
            </w:r>
            <w:r w:rsidRPr="003F0D79">
              <w:t>年</w:t>
            </w:r>
            <w:r w:rsidRPr="003F0D79">
              <w:t>7</w:t>
            </w:r>
            <w:r w:rsidRPr="003F0D79">
              <w:t>月</w:t>
            </w:r>
            <w:r w:rsidR="006923DE">
              <w:rPr>
                <w:rFonts w:hint="eastAsia"/>
              </w:rPr>
              <w:t>30</w:t>
            </w:r>
            <w:r w:rsidRPr="003F0D79">
              <w:t>日（月）～</w:t>
            </w:r>
            <w:r w:rsidR="006923DE">
              <w:rPr>
                <w:rFonts w:hint="eastAsia"/>
              </w:rPr>
              <w:t>8</w:t>
            </w:r>
            <w:r w:rsidRPr="003F0D79">
              <w:t>月</w:t>
            </w:r>
            <w:r w:rsidR="006923DE">
              <w:rPr>
                <w:rFonts w:hint="eastAsia"/>
              </w:rPr>
              <w:t>2</w:t>
            </w:r>
            <w:r w:rsidRPr="003F0D79">
              <w:t>日（木）</w:t>
            </w:r>
          </w:p>
        </w:tc>
      </w:tr>
      <w:tr w:rsidR="00054683" w:rsidTr="00054683">
        <w:tc>
          <w:tcPr>
            <w:tcW w:w="1526" w:type="dxa"/>
          </w:tcPr>
          <w:p w:rsidR="00054683" w:rsidRDefault="00054683" w:rsidP="003F0D79">
            <w:r w:rsidRPr="003F0D79">
              <w:rPr>
                <w:b/>
                <w:bCs/>
              </w:rPr>
              <w:t>セミナー概要</w:t>
            </w:r>
          </w:p>
        </w:tc>
        <w:tc>
          <w:tcPr>
            <w:tcW w:w="9138" w:type="dxa"/>
          </w:tcPr>
          <w:p w:rsidR="006923DE" w:rsidRDefault="006923DE" w:rsidP="006923DE">
            <w:pPr>
              <w:rPr>
                <w:rFonts w:ascii="ＭＳ 明朝" w:eastAsia="ＭＳ 明朝" w:hAnsi="ＭＳ 明朝" w:cs="Times New Roman"/>
                <w:sz w:val="22"/>
              </w:rPr>
            </w:pPr>
            <w:r>
              <w:rPr>
                <w:rFonts w:ascii="ＭＳ 明朝" w:eastAsia="ＭＳ 明朝" w:hAnsi="ＭＳ 明朝" w:cs="Times New Roman" w:hint="eastAsia"/>
                <w:sz w:val="22"/>
              </w:rPr>
              <w:t>ヒト神経疾患の病理標本を実際に手にとり実施に顕微鏡で観察するハンズオン形式の実習を通し、診断法、病態の理解などについての基本的スキルを養うことを目的とするカリキュラムです。また、脳神経病理データベースに搭載しているデジタルデータを</w:t>
            </w:r>
            <w:r>
              <w:rPr>
                <w:rFonts w:ascii="ＭＳ 明朝" w:eastAsia="ＭＳ 明朝" w:hAnsi="ＭＳ 明朝" w:cs="Times New Roman"/>
                <w:sz w:val="22"/>
              </w:rPr>
              <w:t>PC</w:t>
            </w:r>
            <w:r>
              <w:rPr>
                <w:rFonts w:ascii="ＭＳ 明朝" w:eastAsia="ＭＳ 明朝" w:hAnsi="ＭＳ 明朝" w:cs="Times New Roman" w:hint="eastAsia"/>
                <w:sz w:val="22"/>
              </w:rPr>
              <w:t>によってバーチャル体験するデジタルパソロジー実習も行います。体験する標本は、脳形成異常から老年期脳障害まで幅広い疾病カテゴリーを網羅しており、短期間で多くの疾病を体験することができます。</w:t>
            </w:r>
          </w:p>
          <w:p w:rsidR="006923DE" w:rsidRDefault="006923DE" w:rsidP="006923DE">
            <w:pPr>
              <w:rPr>
                <w:rFonts w:ascii="ＭＳ 明朝" w:eastAsia="ＭＳ 明朝" w:hAnsi="ＭＳ 明朝" w:cs="Times New Roman"/>
                <w:sz w:val="22"/>
              </w:rPr>
            </w:pPr>
            <w:r>
              <w:rPr>
                <w:rFonts w:ascii="ＭＳ 明朝" w:eastAsia="ＭＳ 明朝" w:hAnsi="ＭＳ 明朝" w:cs="Times New Roman" w:hint="eastAsia"/>
                <w:sz w:val="22"/>
              </w:rPr>
              <w:t xml:space="preserve">　受講者各人に１台の顕微鏡が用意される他、ディスカッション顕微鏡による個別指導、及び、バーチャルスライドによるデジタル画像データベースを活用したデジタル研修法を導入することにより、実習効率の向上を実現しています。受講者は、病理診断に関わる医師、神経系の専門医を目指す臨床医、神経疾患の病理形態学に興味のある研究者であれば、得るものが大きいと思います。東京医師アカデミーの研修医の参加も歓迎します</w:t>
            </w:r>
          </w:p>
          <w:p w:rsidR="00054683" w:rsidRDefault="00054683" w:rsidP="006923DE">
            <w:r w:rsidRPr="003F0D79">
              <w:t xml:space="preserve">（募集人数　</w:t>
            </w:r>
            <w:r>
              <w:rPr>
                <w:rFonts w:hint="eastAsia"/>
              </w:rPr>
              <w:t>9</w:t>
            </w:r>
            <w:r w:rsidRPr="003F0D79">
              <w:t>名）</w:t>
            </w:r>
          </w:p>
        </w:tc>
      </w:tr>
      <w:tr w:rsidR="00054683" w:rsidTr="00054683">
        <w:tc>
          <w:tcPr>
            <w:tcW w:w="1526" w:type="dxa"/>
          </w:tcPr>
          <w:p w:rsidR="00054683" w:rsidRDefault="00054683" w:rsidP="003F0D79">
            <w:r w:rsidRPr="003F0D79">
              <w:rPr>
                <w:b/>
                <w:bCs/>
              </w:rPr>
              <w:t>講師名</w:t>
            </w:r>
          </w:p>
        </w:tc>
        <w:tc>
          <w:tcPr>
            <w:tcW w:w="9138" w:type="dxa"/>
          </w:tcPr>
          <w:p w:rsidR="006923DE" w:rsidRDefault="006923DE" w:rsidP="006923DE">
            <w:pPr>
              <w:rPr>
                <w:rFonts w:ascii="ＭＳ 明朝" w:eastAsia="ＭＳ 明朝" w:hAnsi="ＭＳ 明朝" w:cs="Times New Roman"/>
                <w:sz w:val="22"/>
                <w:lang w:eastAsia="zh-TW"/>
              </w:rPr>
            </w:pPr>
            <w:r>
              <w:rPr>
                <w:rFonts w:ascii="ＭＳ 明朝" w:eastAsia="ＭＳ 明朝" w:hAnsi="ＭＳ 明朝" w:cs="Times New Roman" w:hint="eastAsia"/>
                <w:sz w:val="22"/>
                <w:lang w:eastAsia="zh-TW"/>
              </w:rPr>
              <w:t>新井信隆（</w:t>
            </w:r>
            <w:r>
              <w:rPr>
                <w:rFonts w:ascii="ＭＳ 明朝" w:eastAsia="ＭＳ 明朝" w:hAnsi="ＭＳ 明朝" w:cs="Times New Roman" w:hint="eastAsia"/>
                <w:sz w:val="22"/>
              </w:rPr>
              <w:t>神経病理解析室）</w:t>
            </w:r>
            <w:r>
              <w:rPr>
                <w:rFonts w:ascii="ＭＳ 明朝" w:eastAsia="ＭＳ 明朝" w:hAnsi="ＭＳ 明朝" w:cs="Times New Roman" w:hint="eastAsia"/>
                <w:sz w:val="22"/>
                <w:lang w:eastAsia="zh-TW"/>
              </w:rPr>
              <w:t>、関絵理香（神経病理解析室）、</w:t>
            </w:r>
            <w:r>
              <w:rPr>
                <w:rFonts w:ascii="ＭＳ 明朝" w:eastAsia="ＭＳ 明朝" w:hAnsi="ＭＳ 明朝" w:cs="Times New Roman" w:hint="eastAsia"/>
                <w:sz w:val="22"/>
              </w:rPr>
              <w:t>小島利香</w:t>
            </w:r>
            <w:r>
              <w:rPr>
                <w:rFonts w:ascii="ＭＳ 明朝" w:eastAsia="ＭＳ 明朝" w:hAnsi="ＭＳ 明朝" w:cs="Times New Roman" w:hint="eastAsia"/>
                <w:sz w:val="22"/>
                <w:lang w:eastAsia="zh-TW"/>
              </w:rPr>
              <w:t>（神経病理解析室）、</w:t>
            </w:r>
          </w:p>
          <w:p w:rsidR="00054683" w:rsidRDefault="006923DE" w:rsidP="006923DE">
            <w:r>
              <w:rPr>
                <w:rFonts w:ascii="ＭＳ 明朝" w:eastAsia="ＭＳ 明朝" w:hAnsi="ＭＳ 明朝" w:cs="Times New Roman" w:hint="eastAsia"/>
                <w:sz w:val="22"/>
                <w:lang w:eastAsia="zh-TW"/>
              </w:rPr>
              <w:t>原田一樹（防衛医大法医学准教授）、石澤圭介（埼玉医大病理診断科講師）</w:t>
            </w:r>
          </w:p>
        </w:tc>
      </w:tr>
      <w:tr w:rsidR="00054683" w:rsidTr="00054683">
        <w:tc>
          <w:tcPr>
            <w:tcW w:w="1526" w:type="dxa"/>
          </w:tcPr>
          <w:p w:rsidR="00054683" w:rsidRDefault="00054683" w:rsidP="003F0D79">
            <w:r w:rsidRPr="003F0D79">
              <w:rPr>
                <w:b/>
                <w:bCs/>
              </w:rPr>
              <w:t>参考文献</w:t>
            </w:r>
          </w:p>
        </w:tc>
        <w:tc>
          <w:tcPr>
            <w:tcW w:w="9138" w:type="dxa"/>
          </w:tcPr>
          <w:p w:rsidR="006923DE" w:rsidRDefault="006923DE" w:rsidP="006923DE">
            <w:pPr>
              <w:rPr>
                <w:rFonts w:ascii="ＭＳ 明朝" w:eastAsia="ＭＳ 明朝" w:hAnsi="Century" w:cs="Times New Roman"/>
                <w:sz w:val="20"/>
              </w:rPr>
            </w:pPr>
            <w:r>
              <w:rPr>
                <w:rFonts w:ascii="ＭＳ 明朝" w:eastAsia="ＭＳ 明朝" w:hAnsi="Century" w:cs="Times New Roman" w:hint="eastAsia"/>
                <w:sz w:val="20"/>
              </w:rPr>
              <w:t>①神経病理を学ぶ人のために第４版（平野朝雄著　医学書院、やや専門的、電顕写真が豊富）</w:t>
            </w:r>
          </w:p>
          <w:p w:rsidR="006923DE" w:rsidRPr="00C43E6F" w:rsidRDefault="006923DE" w:rsidP="006923DE">
            <w:pPr>
              <w:pStyle w:val="ac"/>
              <w:rPr>
                <w:rFonts w:ascii="ＭＳ 明朝"/>
                <w:sz w:val="20"/>
              </w:rPr>
            </w:pPr>
            <w:r w:rsidRPr="00C43E6F">
              <w:rPr>
                <w:rFonts w:ascii="ＭＳ 明朝" w:hint="eastAsia"/>
                <w:sz w:val="20"/>
              </w:rPr>
              <w:t>②神経病理インデックス（新井信隆著　医学書院、やや初学者向け、カラー写真・イラストが豊富。総論、各論で使用する図、標本の多くは本書に掲載されています）</w:t>
            </w:r>
          </w:p>
          <w:p w:rsidR="00054683" w:rsidRPr="006923DE" w:rsidRDefault="006923DE" w:rsidP="00575463">
            <w:pPr>
              <w:rPr>
                <w:rFonts w:ascii="ＭＳ 明朝"/>
                <w:sz w:val="20"/>
              </w:rPr>
            </w:pPr>
            <w:r>
              <w:rPr>
                <w:rFonts w:ascii="ＭＳ 明朝" w:eastAsia="ＭＳ 明朝" w:hAnsi="Century" w:cs="Times New Roman" w:hint="eastAsia"/>
                <w:sz w:val="20"/>
              </w:rPr>
              <w:t>③講義・実習の際のハンドアウトは順次、開催中に配布され、各自のバインダーも提供されます。</w:t>
            </w:r>
          </w:p>
        </w:tc>
      </w:tr>
    </w:tbl>
    <w:p w:rsidR="00054683" w:rsidRDefault="00054683" w:rsidP="003F0D79"/>
    <w:p w:rsidR="003F0D79" w:rsidRDefault="003F0D79" w:rsidP="003F0D79">
      <w:r w:rsidRPr="003F0D79">
        <w:t>日本神経学会（１単位）、日本病理学会（５点）、日本法医学会（３点）、日本精神神経学会（５点）の専門医生涯教育更新単位が付与される予定となっております。当所で事前に手続きが必要ですので該当者は応募用紙に</w:t>
      </w:r>
      <w:r w:rsidR="00364EE1">
        <w:rPr>
          <w:rFonts w:hint="eastAsia"/>
        </w:rPr>
        <w:t>〇</w:t>
      </w:r>
      <w:r w:rsidRPr="003F0D79">
        <w:t>をつけてください。</w:t>
      </w:r>
    </w:p>
    <w:p w:rsidR="00575463" w:rsidRDefault="00575463" w:rsidP="003F0D79"/>
    <w:p w:rsidR="006923DE" w:rsidRDefault="006923DE" w:rsidP="003F0D79"/>
    <w:p w:rsidR="006923DE" w:rsidRDefault="006923DE" w:rsidP="003F0D79"/>
    <w:p w:rsidR="006923DE" w:rsidRDefault="006923DE" w:rsidP="003F0D79"/>
    <w:p w:rsidR="006923DE" w:rsidRDefault="006923DE" w:rsidP="003F0D79"/>
    <w:p w:rsidR="006923DE" w:rsidRDefault="006923DE" w:rsidP="003F0D79"/>
    <w:p w:rsidR="00A65FE3" w:rsidRDefault="003F0D79" w:rsidP="003F0D79">
      <w:pPr>
        <w:rPr>
          <w:b/>
          <w:bCs/>
        </w:rPr>
      </w:pPr>
      <w:r w:rsidRPr="003F0D79">
        <w:rPr>
          <w:b/>
          <w:bCs/>
        </w:rPr>
        <w:t>レクチャー内容</w:t>
      </w:r>
    </w:p>
    <w:p w:rsidR="003F0D79" w:rsidRPr="003F0D79" w:rsidRDefault="003F0D79" w:rsidP="003F0D79">
      <w:pPr>
        <w:rPr>
          <w:b/>
          <w:bCs/>
        </w:rPr>
      </w:pPr>
      <w:r w:rsidRPr="003F0D79">
        <w:rPr>
          <w:b/>
          <w:bCs/>
        </w:rPr>
        <w:t>（内容は、変更になることもあります。ご了承ください。）</w:t>
      </w:r>
    </w:p>
    <w:tbl>
      <w:tblPr>
        <w:tblStyle w:val="a7"/>
        <w:tblW w:w="0" w:type="auto"/>
        <w:tblLook w:val="04A0"/>
      </w:tblPr>
      <w:tblGrid>
        <w:gridCol w:w="3554"/>
        <w:gridCol w:w="3555"/>
        <w:gridCol w:w="3555"/>
      </w:tblGrid>
      <w:tr w:rsidR="00054683" w:rsidTr="00054683">
        <w:tc>
          <w:tcPr>
            <w:tcW w:w="3554" w:type="dxa"/>
          </w:tcPr>
          <w:p w:rsidR="00054683" w:rsidRDefault="00054683" w:rsidP="003F0D79">
            <w:r w:rsidRPr="003F0D79">
              <w:rPr>
                <w:b/>
                <w:bCs/>
              </w:rPr>
              <w:t>月</w:t>
            </w:r>
            <w:r w:rsidRPr="003F0D79">
              <w:rPr>
                <w:b/>
                <w:bCs/>
              </w:rPr>
              <w:t xml:space="preserve"> </w:t>
            </w:r>
            <w:r w:rsidRPr="003F0D79">
              <w:rPr>
                <w:b/>
                <w:bCs/>
              </w:rPr>
              <w:t>日</w:t>
            </w:r>
          </w:p>
        </w:tc>
        <w:tc>
          <w:tcPr>
            <w:tcW w:w="3555" w:type="dxa"/>
          </w:tcPr>
          <w:p w:rsidR="00054683" w:rsidRDefault="00054683" w:rsidP="003F0D79">
            <w:r w:rsidRPr="003F0D79">
              <w:rPr>
                <w:b/>
                <w:bCs/>
              </w:rPr>
              <w:t>午前</w:t>
            </w:r>
            <w:r w:rsidRPr="003F0D79">
              <w:rPr>
                <w:b/>
                <w:bCs/>
              </w:rPr>
              <w:t xml:space="preserve"> 9:00 – 12:00</w:t>
            </w:r>
          </w:p>
        </w:tc>
        <w:tc>
          <w:tcPr>
            <w:tcW w:w="3555" w:type="dxa"/>
          </w:tcPr>
          <w:p w:rsidR="00054683" w:rsidRDefault="00054683" w:rsidP="003F0D79">
            <w:r w:rsidRPr="003F0D79">
              <w:rPr>
                <w:b/>
                <w:bCs/>
              </w:rPr>
              <w:t>午後</w:t>
            </w:r>
            <w:r w:rsidRPr="003F0D79">
              <w:rPr>
                <w:b/>
                <w:bCs/>
              </w:rPr>
              <w:t xml:space="preserve"> 13:00 – 17:00</w:t>
            </w:r>
          </w:p>
        </w:tc>
      </w:tr>
      <w:tr w:rsidR="006923DE" w:rsidTr="00352F6F">
        <w:tc>
          <w:tcPr>
            <w:tcW w:w="3554" w:type="dxa"/>
            <w:vAlign w:val="center"/>
          </w:tcPr>
          <w:p w:rsidR="006923DE" w:rsidRPr="001C361C" w:rsidRDefault="006923DE" w:rsidP="00C9591D">
            <w:pPr>
              <w:jc w:val="center"/>
              <w:rPr>
                <w:rFonts w:ascii="ＭＳ 明朝" w:eastAsia="ＭＳ 明朝" w:hAnsi="ＭＳ 明朝" w:cs="Times New Roman"/>
                <w:sz w:val="22"/>
              </w:rPr>
            </w:pPr>
            <w:r w:rsidRPr="001C361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7月</w:t>
            </w:r>
            <w:r>
              <w:rPr>
                <w:rFonts w:ascii="ＭＳ 明朝" w:eastAsia="ＭＳ 明朝" w:hAnsi="ＭＳ 明朝" w:cs="Times New Roman"/>
                <w:sz w:val="22"/>
              </w:rPr>
              <w:t>30</w:t>
            </w:r>
            <w:r>
              <w:rPr>
                <w:rFonts w:ascii="ＭＳ 明朝" w:eastAsia="ＭＳ 明朝" w:hAnsi="ＭＳ 明朝" w:cs="Times New Roman" w:hint="eastAsia"/>
                <w:sz w:val="22"/>
              </w:rPr>
              <w:t>日（月</w:t>
            </w:r>
            <w:r w:rsidRPr="001C361C">
              <w:rPr>
                <w:rFonts w:ascii="ＭＳ 明朝" w:eastAsia="ＭＳ 明朝" w:hAnsi="ＭＳ 明朝" w:cs="Times New Roman" w:hint="eastAsia"/>
                <w:sz w:val="22"/>
              </w:rPr>
              <w:t>）</w:t>
            </w:r>
          </w:p>
        </w:tc>
        <w:tc>
          <w:tcPr>
            <w:tcW w:w="3555" w:type="dxa"/>
          </w:tcPr>
          <w:p w:rsidR="006923DE" w:rsidRDefault="006923DE" w:rsidP="00C9591D">
            <w:pPr>
              <w:spacing w:line="360" w:lineRule="auto"/>
              <w:rPr>
                <w:rFonts w:ascii="ＭＳ 明朝" w:eastAsia="ＭＳ 明朝" w:hAnsi="Century" w:cs="Times New Roman"/>
                <w:sz w:val="20"/>
              </w:rPr>
            </w:pPr>
            <w:r>
              <w:rPr>
                <w:rFonts w:ascii="ＭＳ 明朝" w:eastAsia="ＭＳ 明朝" w:hAnsi="Century" w:cs="Times New Roman" w:hint="eastAsia"/>
                <w:sz w:val="20"/>
              </w:rPr>
              <w:t>神経解剖・神経病理総論</w:t>
            </w:r>
          </w:p>
          <w:p w:rsidR="006923DE" w:rsidRDefault="006923DE" w:rsidP="00C9591D">
            <w:pPr>
              <w:spacing w:line="360" w:lineRule="auto"/>
              <w:rPr>
                <w:rFonts w:ascii="ＭＳ 明朝" w:eastAsia="ＭＳ 明朝" w:hAnsi="Century" w:cs="Times New Roman"/>
                <w:sz w:val="20"/>
              </w:rPr>
            </w:pPr>
            <w:r>
              <w:rPr>
                <w:rFonts w:ascii="ＭＳ 明朝" w:eastAsia="ＭＳ 明朝" w:hAnsi="Century" w:cs="Times New Roman" w:hint="eastAsia"/>
                <w:sz w:val="20"/>
              </w:rPr>
              <w:t>（マクロ、ミクロ）</w:t>
            </w:r>
          </w:p>
          <w:p w:rsidR="006923DE" w:rsidRPr="001C361C" w:rsidRDefault="006923DE" w:rsidP="00C9591D">
            <w:pPr>
              <w:rPr>
                <w:rFonts w:ascii="ＭＳ 明朝" w:eastAsia="ＭＳ 明朝" w:hAnsi="ＭＳ 明朝" w:cs="Times New Roman"/>
                <w:sz w:val="22"/>
              </w:rPr>
            </w:pPr>
            <w:r>
              <w:rPr>
                <w:rFonts w:ascii="ＭＳ 明朝" w:eastAsia="ＭＳ 明朝" w:hAnsi="ＭＳ 明朝" w:cs="Times New Roman" w:hint="eastAsia"/>
                <w:sz w:val="22"/>
              </w:rPr>
              <w:t>BC会議室</w:t>
            </w:r>
          </w:p>
        </w:tc>
        <w:tc>
          <w:tcPr>
            <w:tcW w:w="3555" w:type="dxa"/>
          </w:tcPr>
          <w:p w:rsidR="006923DE" w:rsidRDefault="006923DE" w:rsidP="00C9591D">
            <w:pPr>
              <w:spacing w:line="360" w:lineRule="auto"/>
              <w:rPr>
                <w:rFonts w:ascii="ＭＳ 明朝" w:eastAsia="ＭＳ 明朝" w:hAnsi="Century" w:cs="Times New Roman"/>
                <w:sz w:val="20"/>
              </w:rPr>
            </w:pPr>
            <w:r>
              <w:rPr>
                <w:rFonts w:ascii="ＭＳ 明朝" w:eastAsia="ＭＳ 明朝" w:hAnsi="Century" w:cs="Times New Roman" w:hint="eastAsia"/>
                <w:sz w:val="20"/>
              </w:rPr>
              <w:t>顕微鏡の見方・染色法</w:t>
            </w:r>
          </w:p>
          <w:p w:rsidR="006923DE" w:rsidRDefault="006923DE" w:rsidP="00C9591D">
            <w:pPr>
              <w:rPr>
                <w:rFonts w:ascii="ＭＳ 明朝" w:eastAsia="ＭＳ 明朝" w:hAnsi="Century" w:cs="Times New Roman"/>
                <w:sz w:val="20"/>
              </w:rPr>
            </w:pPr>
            <w:r>
              <w:rPr>
                <w:rFonts w:ascii="ＭＳ 明朝" w:eastAsia="ＭＳ 明朝" w:hAnsi="Century" w:cs="Times New Roman" w:hint="eastAsia"/>
                <w:sz w:val="20"/>
              </w:rPr>
              <w:t>神経変性疾患①（運動ニューロン疾患）</w:t>
            </w:r>
          </w:p>
          <w:p w:rsidR="006923DE" w:rsidRPr="001C361C" w:rsidRDefault="006923DE" w:rsidP="00C9591D">
            <w:pPr>
              <w:rPr>
                <w:rFonts w:ascii="ＭＳ 明朝" w:eastAsia="ＭＳ 明朝" w:hAnsi="ＭＳ 明朝" w:cs="Times New Roman"/>
                <w:sz w:val="22"/>
              </w:rPr>
            </w:pPr>
            <w:r>
              <w:rPr>
                <w:rFonts w:ascii="ＭＳ 明朝" w:eastAsia="ＭＳ 明朝" w:hAnsi="ＭＳ 明朝" w:cs="Times New Roman" w:hint="eastAsia"/>
                <w:sz w:val="22"/>
              </w:rPr>
              <w:t>BC会議室</w:t>
            </w:r>
          </w:p>
        </w:tc>
      </w:tr>
      <w:tr w:rsidR="006923DE" w:rsidTr="00352F6F">
        <w:tc>
          <w:tcPr>
            <w:tcW w:w="3554" w:type="dxa"/>
            <w:vAlign w:val="center"/>
          </w:tcPr>
          <w:p w:rsidR="006923DE" w:rsidRPr="001C361C" w:rsidRDefault="006923DE" w:rsidP="00C9591D">
            <w:pPr>
              <w:jc w:val="center"/>
              <w:rPr>
                <w:rFonts w:ascii="ＭＳ 明朝" w:eastAsia="ＭＳ 明朝" w:hAnsi="ＭＳ 明朝" w:cs="Times New Roman"/>
                <w:sz w:val="22"/>
              </w:rPr>
            </w:pPr>
            <w:r w:rsidRPr="001C361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7</w:t>
            </w:r>
            <w:r w:rsidRPr="001C361C">
              <w:rPr>
                <w:rFonts w:ascii="ＭＳ 明朝" w:eastAsia="ＭＳ 明朝" w:hAnsi="ＭＳ 明朝" w:cs="Times New Roman" w:hint="eastAsia"/>
                <w:sz w:val="22"/>
              </w:rPr>
              <w:t>月</w:t>
            </w:r>
            <w:r>
              <w:rPr>
                <w:rFonts w:ascii="ＭＳ 明朝" w:eastAsia="ＭＳ 明朝" w:hAnsi="ＭＳ 明朝" w:cs="Times New Roman" w:hint="eastAsia"/>
                <w:sz w:val="22"/>
              </w:rPr>
              <w:t>31日（火</w:t>
            </w:r>
            <w:r w:rsidRPr="001C361C">
              <w:rPr>
                <w:rFonts w:ascii="ＭＳ 明朝" w:eastAsia="ＭＳ 明朝" w:hAnsi="ＭＳ 明朝" w:cs="Times New Roman" w:hint="eastAsia"/>
                <w:sz w:val="22"/>
              </w:rPr>
              <w:t>）</w:t>
            </w:r>
          </w:p>
        </w:tc>
        <w:tc>
          <w:tcPr>
            <w:tcW w:w="3555" w:type="dxa"/>
          </w:tcPr>
          <w:p w:rsidR="006923DE" w:rsidRDefault="006923DE" w:rsidP="00C9591D">
            <w:pPr>
              <w:spacing w:line="360" w:lineRule="auto"/>
              <w:rPr>
                <w:rFonts w:ascii="ＭＳ 明朝" w:eastAsia="ＭＳ 明朝" w:hAnsi="Century" w:cs="Times New Roman"/>
                <w:sz w:val="20"/>
              </w:rPr>
            </w:pPr>
            <w:r>
              <w:rPr>
                <w:rFonts w:ascii="ＭＳ 明朝" w:eastAsia="ＭＳ 明朝" w:hAnsi="Century" w:cs="Times New Roman" w:hint="eastAsia"/>
                <w:sz w:val="20"/>
              </w:rPr>
              <w:t>神経変性疾患②③</w:t>
            </w:r>
          </w:p>
          <w:p w:rsidR="006923DE" w:rsidRDefault="006923DE" w:rsidP="00C9591D">
            <w:pPr>
              <w:rPr>
                <w:rFonts w:ascii="ＭＳ 明朝" w:eastAsia="ＭＳ 明朝" w:hAnsi="Century" w:cs="Times New Roman"/>
                <w:sz w:val="20"/>
              </w:rPr>
            </w:pPr>
            <w:r>
              <w:rPr>
                <w:rFonts w:ascii="ＭＳ 明朝" w:eastAsia="ＭＳ 明朝" w:hAnsi="Century" w:cs="Times New Roman" w:hint="eastAsia"/>
                <w:sz w:val="20"/>
              </w:rPr>
              <w:t>（タウオパチー、シヌクレイノパチ）</w:t>
            </w:r>
          </w:p>
          <w:p w:rsidR="006923DE" w:rsidRPr="001C361C" w:rsidRDefault="006923DE" w:rsidP="00C9591D">
            <w:pPr>
              <w:rPr>
                <w:rFonts w:ascii="ＭＳ 明朝" w:eastAsia="ＭＳ 明朝" w:hAnsi="ＭＳ 明朝" w:cs="Times New Roman"/>
                <w:sz w:val="22"/>
              </w:rPr>
            </w:pPr>
            <w:r>
              <w:rPr>
                <w:rFonts w:ascii="ＭＳ 明朝" w:eastAsia="ＭＳ 明朝" w:hAnsi="ＭＳ 明朝" w:cs="Times New Roman" w:hint="eastAsia"/>
                <w:sz w:val="22"/>
              </w:rPr>
              <w:t>BC会議室</w:t>
            </w:r>
          </w:p>
        </w:tc>
        <w:tc>
          <w:tcPr>
            <w:tcW w:w="3555" w:type="dxa"/>
          </w:tcPr>
          <w:p w:rsidR="006923DE" w:rsidRDefault="006923DE" w:rsidP="00C9591D">
            <w:pPr>
              <w:spacing w:line="360" w:lineRule="auto"/>
              <w:rPr>
                <w:rFonts w:ascii="ＭＳ 明朝" w:eastAsia="ＭＳ 明朝" w:hAnsi="Century" w:cs="Times New Roman"/>
                <w:sz w:val="20"/>
              </w:rPr>
            </w:pPr>
            <w:r>
              <w:rPr>
                <w:rFonts w:ascii="ＭＳ 明朝" w:eastAsia="ＭＳ 明朝" w:hAnsi="Century" w:cs="Times New Roman" w:hint="eastAsia"/>
                <w:sz w:val="20"/>
              </w:rPr>
              <w:t>神経変性疾患④（</w:t>
            </w:r>
            <w:r>
              <w:rPr>
                <w:rFonts w:ascii="ＭＳ 明朝" w:eastAsia="ＭＳ 明朝" w:hAnsi="Century" w:cs="Times New Roman"/>
                <w:sz w:val="20"/>
              </w:rPr>
              <w:t>TDP-43</w:t>
            </w:r>
            <w:r>
              <w:rPr>
                <w:rFonts w:ascii="ＭＳ 明朝" w:eastAsia="ＭＳ 明朝" w:hAnsi="Century" w:cs="Times New Roman" w:hint="eastAsia"/>
                <w:sz w:val="20"/>
              </w:rPr>
              <w:t>蛋白病）</w:t>
            </w:r>
          </w:p>
          <w:p w:rsidR="006923DE" w:rsidRPr="001C361C" w:rsidRDefault="006923DE" w:rsidP="00C9591D">
            <w:pPr>
              <w:rPr>
                <w:rFonts w:ascii="ＭＳ 明朝" w:eastAsia="ＭＳ 明朝" w:hAnsi="ＭＳ 明朝" w:cs="Times New Roman"/>
                <w:sz w:val="22"/>
              </w:rPr>
            </w:pPr>
            <w:r>
              <w:rPr>
                <w:rFonts w:ascii="ＭＳ 明朝" w:eastAsia="ＭＳ 明朝" w:hAnsi="Century" w:cs="Times New Roman" w:hint="eastAsia"/>
                <w:sz w:val="20"/>
              </w:rPr>
              <w:t>神経変性疾患⑤（トリプレットリピート病）</w:t>
            </w:r>
            <w:r>
              <w:rPr>
                <w:rFonts w:ascii="ＭＳ 明朝" w:eastAsia="ＭＳ 明朝" w:hAnsi="ＭＳ 明朝" w:cs="Times New Roman" w:hint="eastAsia"/>
                <w:sz w:val="22"/>
              </w:rPr>
              <w:t>BC会議室</w:t>
            </w:r>
          </w:p>
        </w:tc>
      </w:tr>
      <w:tr w:rsidR="006923DE" w:rsidTr="00352F6F">
        <w:tc>
          <w:tcPr>
            <w:tcW w:w="3554" w:type="dxa"/>
            <w:vAlign w:val="center"/>
          </w:tcPr>
          <w:p w:rsidR="006923DE" w:rsidRPr="001C361C" w:rsidRDefault="006923DE" w:rsidP="00C9591D">
            <w:pPr>
              <w:jc w:val="center"/>
              <w:rPr>
                <w:rFonts w:ascii="ＭＳ 明朝" w:eastAsia="ＭＳ 明朝" w:hAnsi="ＭＳ 明朝" w:cs="Times New Roman"/>
                <w:sz w:val="22"/>
              </w:rPr>
            </w:pPr>
            <w:r w:rsidRPr="001C361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8月1日（水</w:t>
            </w:r>
            <w:r w:rsidRPr="001C361C">
              <w:rPr>
                <w:rFonts w:ascii="ＭＳ 明朝" w:eastAsia="ＭＳ 明朝" w:hAnsi="ＭＳ 明朝" w:cs="Times New Roman" w:hint="eastAsia"/>
                <w:sz w:val="22"/>
              </w:rPr>
              <w:t>）</w:t>
            </w:r>
          </w:p>
        </w:tc>
        <w:tc>
          <w:tcPr>
            <w:tcW w:w="3555" w:type="dxa"/>
          </w:tcPr>
          <w:p w:rsidR="006923DE" w:rsidRDefault="006923DE" w:rsidP="00C9591D">
            <w:pPr>
              <w:rPr>
                <w:rFonts w:ascii="ＭＳ 明朝" w:eastAsia="ＭＳ 明朝" w:hAnsi="Century" w:cs="Times New Roman"/>
                <w:sz w:val="20"/>
              </w:rPr>
            </w:pPr>
            <w:r>
              <w:rPr>
                <w:rFonts w:ascii="ＭＳ 明朝" w:eastAsia="ＭＳ 明朝" w:hAnsi="Century" w:cs="Times New Roman" w:hint="eastAsia"/>
                <w:sz w:val="20"/>
              </w:rPr>
              <w:t>発達障害・先天奇形</w:t>
            </w:r>
          </w:p>
          <w:p w:rsidR="006923DE" w:rsidRPr="001C361C" w:rsidRDefault="006923DE" w:rsidP="00C9591D">
            <w:pPr>
              <w:rPr>
                <w:rFonts w:ascii="ＭＳ 明朝" w:eastAsia="ＭＳ 明朝" w:hAnsi="ＭＳ 明朝" w:cs="Times New Roman"/>
                <w:sz w:val="22"/>
              </w:rPr>
            </w:pPr>
            <w:r>
              <w:rPr>
                <w:rFonts w:ascii="ＭＳ 明朝" w:eastAsia="ＭＳ 明朝" w:hAnsi="ＭＳ 明朝" w:cs="Times New Roman" w:hint="eastAsia"/>
                <w:sz w:val="22"/>
              </w:rPr>
              <w:t>BC会議室</w:t>
            </w:r>
          </w:p>
        </w:tc>
        <w:tc>
          <w:tcPr>
            <w:tcW w:w="3555" w:type="dxa"/>
          </w:tcPr>
          <w:p w:rsidR="006923DE" w:rsidRDefault="006923DE" w:rsidP="00C9591D">
            <w:pPr>
              <w:spacing w:line="360" w:lineRule="auto"/>
              <w:rPr>
                <w:rFonts w:ascii="ＭＳ 明朝" w:eastAsia="ＭＳ 明朝" w:hAnsi="Century" w:cs="Times New Roman"/>
                <w:sz w:val="20"/>
              </w:rPr>
            </w:pPr>
            <w:r>
              <w:rPr>
                <w:rFonts w:ascii="ＭＳ 明朝" w:eastAsia="ＭＳ 明朝" w:hAnsi="Century" w:cs="Times New Roman" w:hint="eastAsia"/>
                <w:sz w:val="20"/>
              </w:rPr>
              <w:t>頭部外傷　フリー検鏡</w:t>
            </w:r>
          </w:p>
          <w:p w:rsidR="006923DE" w:rsidRPr="001C361C" w:rsidRDefault="006923DE" w:rsidP="00C9591D">
            <w:pPr>
              <w:rPr>
                <w:rFonts w:ascii="ＭＳ 明朝" w:eastAsia="ＭＳ 明朝" w:hAnsi="ＭＳ 明朝" w:cs="Times New Roman"/>
                <w:sz w:val="22"/>
              </w:rPr>
            </w:pPr>
            <w:r>
              <w:rPr>
                <w:rFonts w:ascii="ＭＳ 明朝" w:eastAsia="ＭＳ 明朝" w:hAnsi="ＭＳ 明朝" w:cs="Times New Roman" w:hint="eastAsia"/>
                <w:sz w:val="22"/>
              </w:rPr>
              <w:t>BC会議室</w:t>
            </w:r>
          </w:p>
        </w:tc>
      </w:tr>
      <w:tr w:rsidR="006923DE" w:rsidTr="00352F6F">
        <w:tc>
          <w:tcPr>
            <w:tcW w:w="3554" w:type="dxa"/>
            <w:vAlign w:val="center"/>
          </w:tcPr>
          <w:p w:rsidR="006923DE" w:rsidRPr="001C361C" w:rsidRDefault="006923DE" w:rsidP="00C9591D">
            <w:pPr>
              <w:jc w:val="center"/>
              <w:rPr>
                <w:rFonts w:ascii="ＭＳ 明朝" w:eastAsia="ＭＳ 明朝" w:hAnsi="ＭＳ 明朝" w:cs="Times New Roman"/>
                <w:sz w:val="22"/>
              </w:rPr>
            </w:pPr>
            <w:r w:rsidRPr="001C361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8</w:t>
            </w:r>
            <w:r w:rsidRPr="001C361C">
              <w:rPr>
                <w:rFonts w:ascii="ＭＳ 明朝" w:eastAsia="ＭＳ 明朝" w:hAnsi="ＭＳ 明朝" w:cs="Times New Roman" w:hint="eastAsia"/>
                <w:sz w:val="22"/>
              </w:rPr>
              <w:t>月</w:t>
            </w:r>
            <w:r>
              <w:rPr>
                <w:rFonts w:ascii="ＭＳ 明朝" w:eastAsia="ＭＳ 明朝" w:hAnsi="ＭＳ 明朝" w:cs="Times New Roman" w:hint="eastAsia"/>
                <w:sz w:val="22"/>
              </w:rPr>
              <w:t>2日（木</w:t>
            </w:r>
            <w:r w:rsidRPr="001C361C">
              <w:rPr>
                <w:rFonts w:ascii="ＭＳ 明朝" w:eastAsia="ＭＳ 明朝" w:hAnsi="ＭＳ 明朝" w:cs="Times New Roman" w:hint="eastAsia"/>
                <w:sz w:val="22"/>
              </w:rPr>
              <w:t>）</w:t>
            </w:r>
          </w:p>
        </w:tc>
        <w:tc>
          <w:tcPr>
            <w:tcW w:w="3555" w:type="dxa"/>
          </w:tcPr>
          <w:p w:rsidR="006923DE" w:rsidRDefault="006923DE" w:rsidP="00C9591D">
            <w:pPr>
              <w:rPr>
                <w:rFonts w:ascii="ＭＳ 明朝" w:eastAsia="ＭＳ 明朝" w:hAnsi="Century" w:cs="Times New Roman"/>
                <w:sz w:val="20"/>
              </w:rPr>
            </w:pPr>
            <w:r>
              <w:rPr>
                <w:rFonts w:ascii="ＭＳ 明朝" w:eastAsia="ＭＳ 明朝" w:hAnsi="Century" w:cs="Times New Roman" w:hint="eastAsia"/>
                <w:sz w:val="20"/>
              </w:rPr>
              <w:t>中毒・脱髄・感染症</w:t>
            </w:r>
          </w:p>
          <w:p w:rsidR="006923DE" w:rsidRPr="001C361C" w:rsidRDefault="006923DE" w:rsidP="00C9591D">
            <w:pPr>
              <w:rPr>
                <w:rFonts w:ascii="ＭＳ 明朝" w:eastAsia="ＭＳ 明朝" w:hAnsi="ＭＳ 明朝" w:cs="Times New Roman"/>
                <w:sz w:val="22"/>
              </w:rPr>
            </w:pPr>
            <w:r>
              <w:rPr>
                <w:rFonts w:ascii="ＭＳ 明朝" w:eastAsia="ＭＳ 明朝" w:hAnsi="ＭＳ 明朝" w:cs="Times New Roman" w:hint="eastAsia"/>
                <w:sz w:val="22"/>
              </w:rPr>
              <w:t>BC会議室</w:t>
            </w:r>
          </w:p>
        </w:tc>
        <w:tc>
          <w:tcPr>
            <w:tcW w:w="3555" w:type="dxa"/>
          </w:tcPr>
          <w:p w:rsidR="006923DE" w:rsidRDefault="006923DE" w:rsidP="00C9591D">
            <w:pPr>
              <w:spacing w:line="360" w:lineRule="auto"/>
              <w:rPr>
                <w:rFonts w:ascii="ＭＳ 明朝" w:eastAsia="ＭＳ 明朝" w:hAnsi="Century" w:cs="Times New Roman"/>
                <w:sz w:val="20"/>
              </w:rPr>
            </w:pPr>
            <w:r>
              <w:rPr>
                <w:rFonts w:ascii="ＭＳ 明朝" w:eastAsia="ＭＳ 明朝" w:hAnsi="Century" w:cs="Times New Roman" w:hint="eastAsia"/>
                <w:sz w:val="20"/>
              </w:rPr>
              <w:t>てんかん外科病理　フリー検鏡</w:t>
            </w:r>
          </w:p>
          <w:p w:rsidR="006923DE" w:rsidRPr="001C361C" w:rsidRDefault="006923DE" w:rsidP="00C9591D">
            <w:pPr>
              <w:rPr>
                <w:rFonts w:ascii="ＭＳ 明朝" w:eastAsia="ＭＳ 明朝" w:hAnsi="ＭＳ 明朝" w:cs="Times New Roman"/>
                <w:sz w:val="22"/>
              </w:rPr>
            </w:pPr>
            <w:r>
              <w:rPr>
                <w:rFonts w:ascii="ＭＳ 明朝" w:eastAsia="ＭＳ 明朝" w:hAnsi="ＭＳ 明朝" w:cs="Times New Roman" w:hint="eastAsia"/>
                <w:sz w:val="22"/>
              </w:rPr>
              <w:t>BC会議室</w:t>
            </w:r>
          </w:p>
        </w:tc>
      </w:tr>
    </w:tbl>
    <w:p w:rsidR="00D61459" w:rsidRDefault="00D61459" w:rsidP="003F0D79"/>
    <w:p w:rsidR="00C1762A" w:rsidRPr="003F0D79" w:rsidRDefault="00C1762A" w:rsidP="003F0D79"/>
    <w:p w:rsidR="00A65FE3" w:rsidRPr="003F0D79" w:rsidRDefault="00A65FE3" w:rsidP="00A65FE3">
      <w:pPr>
        <w:rPr>
          <w:b/>
          <w:bCs/>
        </w:rPr>
      </w:pPr>
      <w:r>
        <w:rPr>
          <w:b/>
          <w:bCs/>
        </w:rPr>
        <w:t>(</w:t>
      </w:r>
      <w:r>
        <w:rPr>
          <w:rFonts w:hint="eastAsia"/>
          <w:b/>
          <w:bCs/>
        </w:rPr>
        <w:t>2</w:t>
      </w:r>
      <w:r w:rsidRPr="003F0D79">
        <w:rPr>
          <w:b/>
          <w:bCs/>
        </w:rPr>
        <w:t xml:space="preserve">) </w:t>
      </w:r>
      <w:r>
        <w:rPr>
          <w:rFonts w:hint="eastAsia"/>
          <w:b/>
          <w:bCs/>
        </w:rPr>
        <w:t>基礎・技術</w:t>
      </w:r>
      <w:r w:rsidRPr="003F0D79">
        <w:rPr>
          <w:b/>
          <w:bCs/>
        </w:rPr>
        <w:t>コース</w:t>
      </w:r>
    </w:p>
    <w:p w:rsidR="003F0D79" w:rsidRPr="003F0D79" w:rsidRDefault="00A65FE3" w:rsidP="003F0D79">
      <w:pPr>
        <w:rPr>
          <w:b/>
          <w:bCs/>
        </w:rPr>
      </w:pPr>
      <w:r>
        <w:rPr>
          <w:b/>
          <w:bCs/>
        </w:rPr>
        <w:t>テーマ</w:t>
      </w:r>
      <w:r w:rsidR="003F0D79" w:rsidRPr="003F0D79">
        <w:rPr>
          <w:b/>
          <w:bCs/>
        </w:rPr>
        <w:t>：「</w:t>
      </w:r>
      <w:r w:rsidR="006923DE" w:rsidRPr="006923DE">
        <w:rPr>
          <w:rFonts w:ascii="ＭＳ 明朝" w:hAnsi="ＭＳ 明朝" w:hint="eastAsia"/>
          <w:b/>
          <w:kern w:val="0"/>
          <w:sz w:val="22"/>
        </w:rPr>
        <w:t>神経系への遺伝子導入とその解析</w:t>
      </w:r>
      <w:r w:rsidR="003F0D79" w:rsidRPr="003F0D79">
        <w:rPr>
          <w:b/>
          <w:bCs/>
        </w:rPr>
        <w:t>」</w:t>
      </w:r>
    </w:p>
    <w:tbl>
      <w:tblPr>
        <w:tblStyle w:val="a7"/>
        <w:tblW w:w="0" w:type="auto"/>
        <w:tblLook w:val="04A0"/>
      </w:tblPr>
      <w:tblGrid>
        <w:gridCol w:w="1951"/>
        <w:gridCol w:w="8713"/>
      </w:tblGrid>
      <w:tr w:rsidR="00054683" w:rsidTr="00054683">
        <w:tc>
          <w:tcPr>
            <w:tcW w:w="1951" w:type="dxa"/>
          </w:tcPr>
          <w:p w:rsidR="00054683" w:rsidRDefault="00054683" w:rsidP="003F0D79">
            <w:pPr>
              <w:rPr>
                <w:b/>
                <w:bCs/>
              </w:rPr>
            </w:pPr>
            <w:r w:rsidRPr="003F0D79">
              <w:rPr>
                <w:b/>
                <w:bCs/>
              </w:rPr>
              <w:t>日程</w:t>
            </w:r>
          </w:p>
        </w:tc>
        <w:tc>
          <w:tcPr>
            <w:tcW w:w="8713" w:type="dxa"/>
          </w:tcPr>
          <w:p w:rsidR="00054683" w:rsidRDefault="00054683" w:rsidP="003F0D79">
            <w:pPr>
              <w:rPr>
                <w:b/>
                <w:bCs/>
              </w:rPr>
            </w:pPr>
            <w:r w:rsidRPr="003F0D79">
              <w:t>平成</w:t>
            </w:r>
            <w:r w:rsidRPr="003F0D79">
              <w:t>2</w:t>
            </w:r>
            <w:r w:rsidR="00130473">
              <w:rPr>
                <w:rFonts w:hint="eastAsia"/>
              </w:rPr>
              <w:t>9</w:t>
            </w:r>
            <w:r w:rsidRPr="003F0D79">
              <w:t>年</w:t>
            </w:r>
            <w:r w:rsidR="00130473">
              <w:rPr>
                <w:rFonts w:hint="eastAsia"/>
              </w:rPr>
              <w:t>7</w:t>
            </w:r>
            <w:r w:rsidRPr="003F0D79">
              <w:t>月</w:t>
            </w:r>
            <w:r w:rsidR="00AF4C9A">
              <w:rPr>
                <w:rFonts w:hint="eastAsia"/>
              </w:rPr>
              <w:t>9</w:t>
            </w:r>
            <w:r w:rsidRPr="003F0D79">
              <w:t>日（月）～</w:t>
            </w:r>
            <w:r w:rsidR="00AF4C9A">
              <w:rPr>
                <w:rFonts w:hint="eastAsia"/>
              </w:rPr>
              <w:t>7</w:t>
            </w:r>
            <w:r w:rsidRPr="003F0D79">
              <w:t>月</w:t>
            </w:r>
            <w:r w:rsidR="00AF4C9A">
              <w:rPr>
                <w:rFonts w:hint="eastAsia"/>
              </w:rPr>
              <w:t>13</w:t>
            </w:r>
            <w:r w:rsidRPr="003F0D79">
              <w:t>日（金）</w:t>
            </w:r>
          </w:p>
        </w:tc>
      </w:tr>
      <w:tr w:rsidR="00054683" w:rsidTr="00054683">
        <w:tc>
          <w:tcPr>
            <w:tcW w:w="1951" w:type="dxa"/>
          </w:tcPr>
          <w:p w:rsidR="00054683" w:rsidRDefault="008269E6" w:rsidP="003F0D79">
            <w:pPr>
              <w:rPr>
                <w:b/>
                <w:bCs/>
              </w:rPr>
            </w:pPr>
            <w:r w:rsidRPr="003F0D79">
              <w:rPr>
                <w:b/>
                <w:bCs/>
              </w:rPr>
              <w:t>セミナー概要</w:t>
            </w:r>
          </w:p>
        </w:tc>
        <w:tc>
          <w:tcPr>
            <w:tcW w:w="8713" w:type="dxa"/>
          </w:tcPr>
          <w:p w:rsidR="008269E6" w:rsidRDefault="008269E6" w:rsidP="008269E6">
            <w:pPr>
              <w:pStyle w:val="ac"/>
              <w:rPr>
                <w:rFonts w:ascii="ＭＳ 明朝" w:hAnsi="ＭＳ 明朝"/>
                <w:color w:val="000000"/>
                <w:sz w:val="22"/>
                <w:szCs w:val="22"/>
              </w:rPr>
            </w:pPr>
            <w:r w:rsidRPr="004D6CEC">
              <w:rPr>
                <w:rFonts w:ascii="ＭＳ 明朝" w:hAnsi="ＭＳ 明朝" w:hint="eastAsia"/>
                <w:color w:val="000000"/>
                <w:sz w:val="22"/>
                <w:szCs w:val="22"/>
              </w:rPr>
              <w:t>神経系に外来遺伝子を導入することは、神経系の機能解明に有用である。本セミナーでは、</w:t>
            </w:r>
            <w:r w:rsidRPr="005B56A4">
              <w:rPr>
                <w:rFonts w:ascii="ＭＳ 明朝" w:hAnsi="ＭＳ 明朝"/>
                <w:color w:val="000000"/>
                <w:sz w:val="22"/>
                <w:szCs w:val="22"/>
              </w:rPr>
              <w:t>(</w:t>
            </w:r>
            <w:r w:rsidRPr="005B56A4">
              <w:rPr>
                <w:rFonts w:ascii="ＭＳ 明朝" w:hAnsi="ＭＳ 明朝" w:hint="eastAsia"/>
                <w:color w:val="000000"/>
                <w:sz w:val="22"/>
                <w:szCs w:val="22"/>
              </w:rPr>
              <w:t>１)アデノ随伴ウイルスの作製、（２）ウイルスの脳微量注入法、（３）脳機能解析法（希望に応じて</w:t>
            </w:r>
            <w:r w:rsidRPr="005B56A4">
              <w:rPr>
                <w:rFonts w:ascii="ＭＳ 明朝" w:hAnsi="ＭＳ 明朝" w:cs="ＭＳ 明朝"/>
                <w:color w:val="000000"/>
                <w:kern w:val="0"/>
                <w:sz w:val="22"/>
                <w:szCs w:val="22"/>
              </w:rPr>
              <w:t>電気生理（</w:t>
            </w:r>
            <w:r w:rsidRPr="005B56A4">
              <w:rPr>
                <w:rFonts w:ascii="ＭＳ 明朝" w:hAnsi="ＭＳ 明朝" w:cs="ＭＳ 明朝" w:hint="eastAsia"/>
                <w:color w:val="000000"/>
                <w:kern w:val="0"/>
                <w:sz w:val="22"/>
                <w:szCs w:val="22"/>
              </w:rPr>
              <w:t>スライス</w:t>
            </w:r>
            <w:r w:rsidRPr="005B56A4">
              <w:rPr>
                <w:rFonts w:ascii="ＭＳ 明朝" w:hAnsi="ＭＳ 明朝" w:cs="ＭＳ 明朝"/>
                <w:color w:val="000000"/>
                <w:kern w:val="0"/>
                <w:sz w:val="22"/>
                <w:szCs w:val="22"/>
              </w:rPr>
              <w:t>パッチクランプ、</w:t>
            </w:r>
            <w:r w:rsidRPr="005B56A4">
              <w:rPr>
                <w:rFonts w:ascii="ＭＳ 明朝" w:hAnsi="ＭＳ 明朝" w:cs="ＭＳ 明朝" w:hint="eastAsia"/>
                <w:color w:val="000000"/>
                <w:kern w:val="0"/>
                <w:sz w:val="22"/>
                <w:szCs w:val="22"/>
              </w:rPr>
              <w:t>脳波測定</w:t>
            </w:r>
            <w:r w:rsidRPr="005B56A4">
              <w:rPr>
                <w:rFonts w:ascii="ＭＳ 明朝" w:hAnsi="ＭＳ 明朝" w:cs="ＭＳ 明朝"/>
                <w:color w:val="000000"/>
                <w:kern w:val="0"/>
                <w:sz w:val="22"/>
                <w:szCs w:val="22"/>
              </w:rPr>
              <w:t>）、オプトジェネティクス）</w:t>
            </w:r>
            <w:r w:rsidRPr="005B56A4">
              <w:rPr>
                <w:rFonts w:ascii="ＭＳ 明朝" w:hAnsi="ＭＳ 明朝" w:hint="eastAsia"/>
                <w:color w:val="000000"/>
                <w:sz w:val="22"/>
                <w:szCs w:val="22"/>
              </w:rPr>
              <w:t>を、実地実習ができます。また、希望に応じて、脳の神経初代培養、子宮内エレクトロポレーションも可能です。学生、初心者の方も歓迎します</w:t>
            </w:r>
            <w:r>
              <w:rPr>
                <w:rFonts w:ascii="ＭＳ 明朝" w:hAnsi="ＭＳ 明朝" w:hint="eastAsia"/>
                <w:color w:val="000000"/>
                <w:sz w:val="22"/>
                <w:szCs w:val="22"/>
              </w:rPr>
              <w:t>。</w:t>
            </w:r>
          </w:p>
          <w:p w:rsidR="00054683" w:rsidRPr="00A65FE3" w:rsidRDefault="00054683" w:rsidP="008269E6">
            <w:pPr>
              <w:pStyle w:val="ac"/>
              <w:rPr>
                <w:b/>
                <w:bCs/>
              </w:rPr>
            </w:pPr>
            <w:r w:rsidRPr="003F0D79">
              <w:t xml:space="preserve">（募集人数　</w:t>
            </w:r>
            <w:r>
              <w:rPr>
                <w:rFonts w:hint="eastAsia"/>
              </w:rPr>
              <w:t>若干名</w:t>
            </w:r>
            <w:r w:rsidRPr="003F0D79">
              <w:t>）</w:t>
            </w:r>
          </w:p>
        </w:tc>
      </w:tr>
      <w:tr w:rsidR="00054683" w:rsidTr="00054683">
        <w:tc>
          <w:tcPr>
            <w:tcW w:w="1951" w:type="dxa"/>
          </w:tcPr>
          <w:p w:rsidR="00054683" w:rsidRDefault="00054683" w:rsidP="003F0D79">
            <w:pPr>
              <w:rPr>
                <w:b/>
                <w:bCs/>
              </w:rPr>
            </w:pPr>
            <w:r w:rsidRPr="003F0D79">
              <w:rPr>
                <w:b/>
                <w:bCs/>
              </w:rPr>
              <w:t>講師名</w:t>
            </w:r>
          </w:p>
        </w:tc>
        <w:tc>
          <w:tcPr>
            <w:tcW w:w="8713" w:type="dxa"/>
          </w:tcPr>
          <w:p w:rsidR="006923DE" w:rsidRDefault="006923DE" w:rsidP="006923DE">
            <w:pPr>
              <w:rPr>
                <w:rFonts w:ascii="ＭＳ 明朝" w:hAnsi="ＭＳ 明朝"/>
                <w:sz w:val="22"/>
                <w:lang w:eastAsia="zh-TW"/>
              </w:rPr>
            </w:pPr>
            <w:r>
              <w:rPr>
                <w:rFonts w:ascii="ＭＳ 明朝" w:hAnsi="ＭＳ 明朝" w:hint="eastAsia"/>
                <w:sz w:val="22"/>
                <w:lang w:eastAsia="zh-TW"/>
              </w:rPr>
              <w:t>岡戸晴生（神経細胞分化）</w:t>
            </w:r>
          </w:p>
          <w:p w:rsidR="006923DE" w:rsidRDefault="006923DE" w:rsidP="006923DE">
            <w:pPr>
              <w:rPr>
                <w:rFonts w:ascii="ＭＳ 明朝" w:hAnsi="ＭＳ 明朝"/>
                <w:sz w:val="22"/>
              </w:rPr>
            </w:pPr>
            <w:r>
              <w:rPr>
                <w:rFonts w:ascii="ＭＳ 明朝" w:hAnsi="ＭＳ 明朝" w:hint="eastAsia"/>
                <w:sz w:val="22"/>
              </w:rPr>
              <w:t>平井志伸</w:t>
            </w:r>
            <w:r>
              <w:rPr>
                <w:rFonts w:ascii="ＭＳ 明朝" w:hAnsi="ＭＳ 明朝" w:hint="eastAsia"/>
                <w:sz w:val="22"/>
                <w:lang w:eastAsia="zh-TW"/>
              </w:rPr>
              <w:t>（神経細胞分化）</w:t>
            </w:r>
          </w:p>
          <w:p w:rsidR="006923DE" w:rsidRDefault="006923DE" w:rsidP="006923DE">
            <w:pPr>
              <w:rPr>
                <w:rFonts w:ascii="ＭＳ 明朝" w:hAnsi="ＭＳ 明朝"/>
                <w:sz w:val="22"/>
                <w:lang w:eastAsia="zh-TW"/>
              </w:rPr>
            </w:pPr>
            <w:r>
              <w:rPr>
                <w:rFonts w:ascii="ＭＳ 明朝" w:hAnsi="ＭＳ 明朝" w:hint="eastAsia"/>
                <w:sz w:val="22"/>
              </w:rPr>
              <w:t>田中智子</w:t>
            </w:r>
            <w:r>
              <w:rPr>
                <w:rFonts w:ascii="ＭＳ 明朝" w:hAnsi="ＭＳ 明朝" w:hint="eastAsia"/>
                <w:sz w:val="22"/>
                <w:lang w:eastAsia="zh-TW"/>
              </w:rPr>
              <w:t>（神経細胞分化）</w:t>
            </w:r>
          </w:p>
          <w:p w:rsidR="006923DE" w:rsidRDefault="006923DE" w:rsidP="006923DE">
            <w:pPr>
              <w:rPr>
                <w:rFonts w:ascii="ＭＳ 明朝" w:hAnsi="ＭＳ 明朝"/>
                <w:sz w:val="22"/>
                <w:lang w:eastAsia="zh-TW"/>
              </w:rPr>
            </w:pPr>
            <w:r>
              <w:rPr>
                <w:rFonts w:ascii="ＭＳ 明朝" w:hAnsi="ＭＳ 明朝" w:hint="eastAsia"/>
                <w:sz w:val="22"/>
              </w:rPr>
              <w:t>高沢克子（</w:t>
            </w:r>
            <w:r>
              <w:rPr>
                <w:rFonts w:ascii="ＭＳ 明朝" w:hAnsi="ＭＳ 明朝" w:hint="eastAsia"/>
                <w:sz w:val="22"/>
                <w:lang w:eastAsia="zh-TW"/>
              </w:rPr>
              <w:t>神経細胞分化）</w:t>
            </w:r>
          </w:p>
          <w:p w:rsidR="00054683" w:rsidRDefault="008269E6" w:rsidP="006923DE">
            <w:pPr>
              <w:rPr>
                <w:b/>
                <w:bCs/>
              </w:rPr>
            </w:pPr>
            <w:r w:rsidRPr="005B56A4">
              <w:rPr>
                <w:rFonts w:ascii="ＭＳ 明朝" w:hAnsi="ＭＳ 明朝" w:hint="eastAsia"/>
                <w:color w:val="000000"/>
                <w:sz w:val="22"/>
                <w:lang w:eastAsia="zh-TW"/>
              </w:rPr>
              <w:t>三輪秀樹（</w:t>
            </w:r>
            <w:r w:rsidRPr="005B56A4">
              <w:rPr>
                <w:rFonts w:ascii="ＭＳ 明朝" w:hAnsi="ＭＳ 明朝" w:cs="ＭＳ 明朝"/>
                <w:color w:val="000000"/>
                <w:kern w:val="0"/>
                <w:sz w:val="22"/>
              </w:rPr>
              <w:t>国立精神･神経医療研究センター</w:t>
            </w:r>
            <w:r w:rsidRPr="005B56A4">
              <w:rPr>
                <w:rFonts w:ascii="ＭＳ 明朝" w:hAnsi="ＭＳ 明朝" w:hint="eastAsia"/>
                <w:color w:val="000000"/>
                <w:sz w:val="22"/>
                <w:lang w:eastAsia="zh-TW"/>
              </w:rPr>
              <w:t>）</w:t>
            </w:r>
          </w:p>
        </w:tc>
      </w:tr>
      <w:tr w:rsidR="00054683" w:rsidTr="00054683">
        <w:tc>
          <w:tcPr>
            <w:tcW w:w="1951" w:type="dxa"/>
          </w:tcPr>
          <w:p w:rsidR="00054683" w:rsidRDefault="00054683" w:rsidP="003F0D79">
            <w:pPr>
              <w:rPr>
                <w:b/>
                <w:bCs/>
              </w:rPr>
            </w:pPr>
            <w:r w:rsidRPr="003F0D79">
              <w:rPr>
                <w:b/>
                <w:bCs/>
              </w:rPr>
              <w:t>参考文献</w:t>
            </w:r>
          </w:p>
        </w:tc>
        <w:tc>
          <w:tcPr>
            <w:tcW w:w="8713" w:type="dxa"/>
          </w:tcPr>
          <w:p w:rsidR="00054683" w:rsidRDefault="00054683" w:rsidP="003F0D79">
            <w:pPr>
              <w:rPr>
                <w:b/>
                <w:bCs/>
              </w:rPr>
            </w:pPr>
            <w:r w:rsidRPr="003F0D79">
              <w:t>プリントを配布しますので、必要ありません。</w:t>
            </w:r>
          </w:p>
        </w:tc>
      </w:tr>
    </w:tbl>
    <w:p w:rsidR="00C1762A" w:rsidRDefault="00C1762A" w:rsidP="003F0D79">
      <w:pPr>
        <w:rPr>
          <w:b/>
          <w:bCs/>
        </w:rPr>
      </w:pPr>
    </w:p>
    <w:p w:rsidR="006923DE" w:rsidRDefault="006923DE" w:rsidP="003F0D79">
      <w:pPr>
        <w:rPr>
          <w:b/>
          <w:bCs/>
        </w:rPr>
      </w:pPr>
    </w:p>
    <w:p w:rsidR="006923DE" w:rsidRDefault="006923DE" w:rsidP="003F0D79">
      <w:pPr>
        <w:rPr>
          <w:b/>
          <w:bCs/>
        </w:rPr>
      </w:pPr>
    </w:p>
    <w:p w:rsidR="006923DE" w:rsidRDefault="006923DE" w:rsidP="003F0D79">
      <w:pPr>
        <w:rPr>
          <w:b/>
          <w:bCs/>
        </w:rPr>
      </w:pPr>
    </w:p>
    <w:p w:rsidR="006923DE" w:rsidRDefault="006923DE" w:rsidP="003F0D79">
      <w:pPr>
        <w:rPr>
          <w:b/>
          <w:bCs/>
        </w:rPr>
      </w:pPr>
    </w:p>
    <w:p w:rsidR="006923DE" w:rsidRDefault="006923DE" w:rsidP="003F0D79">
      <w:pPr>
        <w:rPr>
          <w:b/>
          <w:bCs/>
        </w:rPr>
      </w:pPr>
    </w:p>
    <w:p w:rsidR="006923DE" w:rsidRDefault="006923DE" w:rsidP="003F0D79">
      <w:pPr>
        <w:rPr>
          <w:b/>
          <w:bCs/>
        </w:rPr>
      </w:pPr>
    </w:p>
    <w:p w:rsidR="008269E6" w:rsidRDefault="008269E6" w:rsidP="003F0D79">
      <w:pPr>
        <w:rPr>
          <w:b/>
          <w:bCs/>
        </w:rPr>
      </w:pPr>
    </w:p>
    <w:p w:rsidR="00C1762A" w:rsidRDefault="003F0D79" w:rsidP="003F0D79">
      <w:pPr>
        <w:rPr>
          <w:b/>
          <w:bCs/>
        </w:rPr>
      </w:pPr>
      <w:r w:rsidRPr="003F0D79">
        <w:rPr>
          <w:b/>
          <w:bCs/>
        </w:rPr>
        <w:lastRenderedPageBreak/>
        <w:t>レクチャー内容</w:t>
      </w:r>
    </w:p>
    <w:p w:rsidR="003F0D79" w:rsidRDefault="003F0D79" w:rsidP="003F0D79">
      <w:pPr>
        <w:rPr>
          <w:b/>
          <w:bCs/>
        </w:rPr>
      </w:pPr>
      <w:r w:rsidRPr="003F0D79">
        <w:rPr>
          <w:b/>
          <w:bCs/>
        </w:rPr>
        <w:t>（内容は、変更になることもあります。ご了承ください。）</w:t>
      </w:r>
    </w:p>
    <w:tbl>
      <w:tblPr>
        <w:tblStyle w:val="a7"/>
        <w:tblW w:w="0" w:type="auto"/>
        <w:tblLook w:val="04A0"/>
      </w:tblPr>
      <w:tblGrid>
        <w:gridCol w:w="2235"/>
        <w:gridCol w:w="4252"/>
        <w:gridCol w:w="4177"/>
      </w:tblGrid>
      <w:tr w:rsidR="00054683" w:rsidTr="00297CFB">
        <w:tc>
          <w:tcPr>
            <w:tcW w:w="2235" w:type="dxa"/>
          </w:tcPr>
          <w:p w:rsidR="00054683" w:rsidRDefault="00297CFB" w:rsidP="003F0D79">
            <w:pPr>
              <w:rPr>
                <w:rFonts w:ascii="ＭＳ 明朝" w:eastAsia="ＭＳ 明朝" w:hAnsi="ＭＳ 明朝" w:cs="ＭＳ 明朝"/>
              </w:rPr>
            </w:pPr>
            <w:r w:rsidRPr="003F0D79">
              <w:rPr>
                <w:b/>
                <w:bCs/>
              </w:rPr>
              <w:t>月</w:t>
            </w:r>
            <w:r w:rsidRPr="003F0D79">
              <w:rPr>
                <w:b/>
                <w:bCs/>
              </w:rPr>
              <w:t xml:space="preserve"> </w:t>
            </w:r>
            <w:r w:rsidRPr="003F0D79">
              <w:rPr>
                <w:b/>
                <w:bCs/>
              </w:rPr>
              <w:t>日</w:t>
            </w:r>
          </w:p>
        </w:tc>
        <w:tc>
          <w:tcPr>
            <w:tcW w:w="4252" w:type="dxa"/>
          </w:tcPr>
          <w:p w:rsidR="00054683" w:rsidRDefault="00297CFB" w:rsidP="003F0D79">
            <w:pPr>
              <w:rPr>
                <w:rFonts w:ascii="ＭＳ 明朝" w:eastAsia="ＭＳ 明朝" w:hAnsi="ＭＳ 明朝" w:cs="ＭＳ 明朝"/>
              </w:rPr>
            </w:pPr>
            <w:r w:rsidRPr="003F0D79">
              <w:rPr>
                <w:b/>
                <w:bCs/>
              </w:rPr>
              <w:t>午前</w:t>
            </w:r>
            <w:r w:rsidRPr="003F0D79">
              <w:rPr>
                <w:b/>
                <w:bCs/>
              </w:rPr>
              <w:t xml:space="preserve"> 9:00 – 12:00</w:t>
            </w:r>
          </w:p>
        </w:tc>
        <w:tc>
          <w:tcPr>
            <w:tcW w:w="4177" w:type="dxa"/>
          </w:tcPr>
          <w:p w:rsidR="00054683" w:rsidRDefault="00297CFB" w:rsidP="003F0D79">
            <w:pPr>
              <w:rPr>
                <w:rFonts w:ascii="ＭＳ 明朝" w:eastAsia="ＭＳ 明朝" w:hAnsi="ＭＳ 明朝" w:cs="ＭＳ 明朝"/>
              </w:rPr>
            </w:pPr>
            <w:r w:rsidRPr="003F0D79">
              <w:rPr>
                <w:b/>
                <w:bCs/>
              </w:rPr>
              <w:t>午後</w:t>
            </w:r>
            <w:r w:rsidRPr="003F0D79">
              <w:rPr>
                <w:b/>
                <w:bCs/>
              </w:rPr>
              <w:t xml:space="preserve"> 13:00 – 17:00</w:t>
            </w:r>
          </w:p>
        </w:tc>
      </w:tr>
      <w:tr w:rsidR="008269E6" w:rsidTr="005720F1">
        <w:tc>
          <w:tcPr>
            <w:tcW w:w="2235" w:type="dxa"/>
            <w:vAlign w:val="center"/>
          </w:tcPr>
          <w:p w:rsidR="008269E6" w:rsidRPr="005B56A4" w:rsidRDefault="008269E6" w:rsidP="00227666">
            <w:pPr>
              <w:jc w:val="center"/>
              <w:rPr>
                <w:rFonts w:ascii="ＭＳ 明朝" w:hAnsi="ＭＳ 明朝"/>
                <w:color w:val="000000"/>
                <w:sz w:val="22"/>
              </w:rPr>
            </w:pPr>
            <w:r w:rsidRPr="005B56A4">
              <w:rPr>
                <w:rFonts w:ascii="ＭＳ 明朝" w:hAnsi="ＭＳ 明朝" w:hint="eastAsia"/>
                <w:color w:val="000000"/>
                <w:sz w:val="22"/>
              </w:rPr>
              <w:t>７月９日（月）</w:t>
            </w:r>
          </w:p>
        </w:tc>
        <w:tc>
          <w:tcPr>
            <w:tcW w:w="4252" w:type="dxa"/>
            <w:vAlign w:val="center"/>
          </w:tcPr>
          <w:p w:rsidR="008269E6" w:rsidRPr="005B56A4" w:rsidRDefault="008269E6" w:rsidP="00227666">
            <w:pPr>
              <w:rPr>
                <w:rFonts w:ascii="ＭＳ Ｐ明朝" w:eastAsia="ＭＳ Ｐ明朝" w:hAnsi="ＭＳ Ｐ明朝"/>
                <w:color w:val="000000"/>
                <w:sz w:val="22"/>
                <w:u w:val="single"/>
              </w:rPr>
            </w:pPr>
            <w:r w:rsidRPr="005B56A4">
              <w:rPr>
                <w:rFonts w:ascii="ＭＳ Ｐ明朝" w:eastAsia="ＭＳ Ｐ明朝" w:hAnsi="ＭＳ Ｐ明朝" w:hint="eastAsia"/>
                <w:color w:val="000000"/>
                <w:sz w:val="22"/>
                <w:u w:val="single"/>
              </w:rPr>
              <w:t>予定は暫定的です。</w:t>
            </w:r>
          </w:p>
          <w:p w:rsidR="008269E6" w:rsidRPr="005B56A4" w:rsidRDefault="008269E6" w:rsidP="00227666">
            <w:pPr>
              <w:rPr>
                <w:rFonts w:ascii="ＭＳ Ｐ明朝" w:eastAsia="ＭＳ Ｐ明朝" w:hAnsi="ＭＳ Ｐ明朝"/>
                <w:color w:val="000000"/>
                <w:sz w:val="22"/>
              </w:rPr>
            </w:pPr>
            <w:r w:rsidRPr="005B56A4">
              <w:rPr>
                <w:rFonts w:ascii="ＭＳ Ｐ明朝" w:eastAsia="ＭＳ Ｐ明朝" w:hAnsi="ＭＳ Ｐ明朝" w:hint="eastAsia"/>
                <w:color w:val="000000"/>
                <w:sz w:val="22"/>
              </w:rPr>
              <w:t>遺伝子導入の概説</w:t>
            </w:r>
          </w:p>
        </w:tc>
        <w:tc>
          <w:tcPr>
            <w:tcW w:w="4177" w:type="dxa"/>
            <w:vAlign w:val="center"/>
          </w:tcPr>
          <w:p w:rsidR="008269E6" w:rsidRPr="004D6CEC" w:rsidRDefault="008269E6" w:rsidP="00227666">
            <w:pPr>
              <w:pStyle w:val="ac"/>
              <w:rPr>
                <w:rFonts w:ascii="ＭＳ Ｐ明朝" w:eastAsia="ＭＳ Ｐ明朝" w:hAnsi="ＭＳ Ｐ明朝"/>
                <w:color w:val="000000"/>
                <w:szCs w:val="22"/>
              </w:rPr>
            </w:pPr>
            <w:r w:rsidRPr="004D6CEC">
              <w:rPr>
                <w:rFonts w:ascii="ＭＳ Ｐ明朝" w:eastAsia="ＭＳ Ｐ明朝" w:hAnsi="ＭＳ Ｐ明朝" w:hint="eastAsia"/>
                <w:color w:val="000000"/>
                <w:szCs w:val="22"/>
              </w:rPr>
              <w:t>マウス脳へのアデノ随伴ウイルス（またはトレーサー）接種</w:t>
            </w:r>
          </w:p>
        </w:tc>
      </w:tr>
      <w:tr w:rsidR="008269E6" w:rsidTr="005720F1">
        <w:tc>
          <w:tcPr>
            <w:tcW w:w="2235" w:type="dxa"/>
            <w:vAlign w:val="center"/>
          </w:tcPr>
          <w:p w:rsidR="008269E6" w:rsidRPr="005B56A4" w:rsidRDefault="008269E6" w:rsidP="00227666">
            <w:pPr>
              <w:jc w:val="center"/>
              <w:rPr>
                <w:rFonts w:ascii="ＭＳ 明朝" w:hAnsi="ＭＳ 明朝"/>
                <w:color w:val="000000"/>
                <w:sz w:val="22"/>
              </w:rPr>
            </w:pPr>
            <w:r w:rsidRPr="005B56A4">
              <w:rPr>
                <w:rFonts w:ascii="ＭＳ 明朝" w:hAnsi="ＭＳ 明朝" w:hint="eastAsia"/>
                <w:color w:val="000000"/>
                <w:sz w:val="22"/>
              </w:rPr>
              <w:t>７月１０日（火）</w:t>
            </w:r>
          </w:p>
        </w:tc>
        <w:tc>
          <w:tcPr>
            <w:tcW w:w="4252" w:type="dxa"/>
            <w:vAlign w:val="center"/>
          </w:tcPr>
          <w:p w:rsidR="008269E6" w:rsidRPr="004D6CEC" w:rsidRDefault="008269E6" w:rsidP="008269E6">
            <w:pPr>
              <w:pStyle w:val="ac"/>
              <w:rPr>
                <w:rFonts w:ascii="ＭＳ Ｐ明朝" w:eastAsia="ＭＳ Ｐ明朝" w:hAnsi="ＭＳ Ｐ明朝"/>
                <w:color w:val="000000"/>
                <w:szCs w:val="22"/>
              </w:rPr>
            </w:pPr>
            <w:r w:rsidRPr="004D6CEC">
              <w:rPr>
                <w:rFonts w:ascii="ＭＳ Ｐ明朝" w:eastAsia="ＭＳ Ｐ明朝" w:hAnsi="ＭＳ Ｐ明朝" w:hint="eastAsia"/>
                <w:color w:val="000000"/>
                <w:szCs w:val="22"/>
              </w:rPr>
              <w:t>ウイルスベクターの作製</w:t>
            </w:r>
          </w:p>
        </w:tc>
        <w:tc>
          <w:tcPr>
            <w:tcW w:w="4177" w:type="dxa"/>
            <w:vAlign w:val="center"/>
          </w:tcPr>
          <w:p w:rsidR="008269E6" w:rsidRPr="004D6CEC" w:rsidRDefault="008269E6" w:rsidP="00227666">
            <w:pPr>
              <w:pStyle w:val="3"/>
              <w:rPr>
                <w:rFonts w:ascii="ＭＳ 明朝" w:hAnsi="ＭＳ 明朝"/>
                <w:color w:val="000000"/>
                <w:sz w:val="22"/>
                <w:szCs w:val="22"/>
              </w:rPr>
            </w:pPr>
            <w:r w:rsidRPr="004D6CEC">
              <w:rPr>
                <w:rFonts w:ascii="ＭＳ Ｐ明朝" w:eastAsia="ＭＳ Ｐ明朝" w:hAnsi="ＭＳ Ｐ明朝" w:hint="eastAsia"/>
                <w:color w:val="000000"/>
                <w:sz w:val="22"/>
                <w:szCs w:val="22"/>
              </w:rPr>
              <w:t>脳機能解析</w:t>
            </w:r>
            <w:r w:rsidRPr="004D6CEC">
              <w:rPr>
                <w:rFonts w:ascii="ＭＳ 明朝" w:hAnsi="ＭＳ 明朝" w:cs="ＭＳ 明朝" w:hint="eastAsia"/>
                <w:color w:val="000000"/>
                <w:kern w:val="0"/>
                <w:sz w:val="22"/>
                <w:szCs w:val="22"/>
              </w:rPr>
              <w:t>（希望に応じて、スライス</w:t>
            </w:r>
            <w:r w:rsidRPr="004D6CEC">
              <w:rPr>
                <w:rFonts w:ascii="ＭＳ 明朝" w:hAnsi="ＭＳ 明朝" w:cs="ＭＳ 明朝"/>
                <w:color w:val="000000"/>
                <w:kern w:val="0"/>
                <w:sz w:val="22"/>
                <w:szCs w:val="22"/>
              </w:rPr>
              <w:t>パッチクランプ</w:t>
            </w:r>
            <w:r w:rsidRPr="004D6CEC">
              <w:rPr>
                <w:rFonts w:ascii="ＭＳ 明朝" w:hAnsi="ＭＳ 明朝" w:cs="ＭＳ 明朝" w:hint="eastAsia"/>
                <w:color w:val="000000"/>
                <w:kern w:val="0"/>
                <w:sz w:val="22"/>
                <w:szCs w:val="22"/>
              </w:rPr>
              <w:t>、脳波測定</w:t>
            </w:r>
            <w:r w:rsidRPr="004D6CEC">
              <w:rPr>
                <w:rFonts w:ascii="ＭＳ 明朝" w:hAnsi="ＭＳ 明朝" w:cs="ＭＳ 明朝"/>
                <w:color w:val="000000"/>
                <w:kern w:val="0"/>
                <w:sz w:val="22"/>
                <w:szCs w:val="22"/>
              </w:rPr>
              <w:t>、オプトジェネティクス</w:t>
            </w:r>
            <w:r w:rsidRPr="004D6CEC">
              <w:rPr>
                <w:rFonts w:ascii="ＭＳ 明朝" w:hAnsi="ＭＳ 明朝" w:cs="ＭＳ 明朝" w:hint="eastAsia"/>
                <w:color w:val="000000"/>
                <w:kern w:val="0"/>
                <w:sz w:val="22"/>
                <w:szCs w:val="22"/>
              </w:rPr>
              <w:t>等）</w:t>
            </w:r>
          </w:p>
        </w:tc>
      </w:tr>
      <w:tr w:rsidR="008269E6" w:rsidTr="005720F1">
        <w:tc>
          <w:tcPr>
            <w:tcW w:w="2235" w:type="dxa"/>
            <w:vAlign w:val="center"/>
          </w:tcPr>
          <w:p w:rsidR="008269E6" w:rsidRPr="005B56A4" w:rsidRDefault="008269E6" w:rsidP="00227666">
            <w:pPr>
              <w:jc w:val="center"/>
              <w:rPr>
                <w:rFonts w:ascii="ＭＳ 明朝" w:hAnsi="ＭＳ 明朝"/>
                <w:color w:val="000000"/>
                <w:sz w:val="22"/>
              </w:rPr>
            </w:pPr>
            <w:r w:rsidRPr="005B56A4">
              <w:rPr>
                <w:rFonts w:ascii="ＭＳ 明朝" w:hAnsi="ＭＳ 明朝" w:hint="eastAsia"/>
                <w:color w:val="000000"/>
                <w:sz w:val="22"/>
              </w:rPr>
              <w:t>７月１１日（水）</w:t>
            </w:r>
          </w:p>
        </w:tc>
        <w:tc>
          <w:tcPr>
            <w:tcW w:w="4252" w:type="dxa"/>
            <w:vAlign w:val="center"/>
          </w:tcPr>
          <w:p w:rsidR="008269E6" w:rsidRPr="005B56A4" w:rsidRDefault="008269E6" w:rsidP="008269E6">
            <w:pPr>
              <w:rPr>
                <w:rFonts w:ascii="ＭＳ Ｐ明朝" w:eastAsia="ＭＳ Ｐ明朝" w:hAnsi="ＭＳ Ｐ明朝"/>
                <w:color w:val="000000"/>
                <w:sz w:val="22"/>
              </w:rPr>
            </w:pPr>
            <w:r w:rsidRPr="005B56A4">
              <w:rPr>
                <w:rFonts w:ascii="ＭＳ Ｐ明朝" w:eastAsia="ＭＳ Ｐ明朝" w:hAnsi="ＭＳ Ｐ明朝" w:hint="eastAsia"/>
                <w:color w:val="000000"/>
                <w:sz w:val="22"/>
              </w:rPr>
              <w:t>ウイルスベクターの作製</w:t>
            </w:r>
          </w:p>
        </w:tc>
        <w:tc>
          <w:tcPr>
            <w:tcW w:w="4177" w:type="dxa"/>
            <w:vAlign w:val="center"/>
          </w:tcPr>
          <w:p w:rsidR="008269E6" w:rsidRPr="005B56A4" w:rsidRDefault="008269E6" w:rsidP="00227666">
            <w:pPr>
              <w:rPr>
                <w:rFonts w:ascii="ＭＳ 明朝" w:hAnsi="ＭＳ 明朝"/>
                <w:color w:val="000000"/>
                <w:sz w:val="22"/>
              </w:rPr>
            </w:pPr>
            <w:r w:rsidRPr="005B56A4">
              <w:rPr>
                <w:rFonts w:ascii="ＭＳ Ｐ明朝" w:eastAsia="ＭＳ Ｐ明朝" w:hAnsi="ＭＳ Ｐ明朝" w:hint="eastAsia"/>
                <w:color w:val="000000"/>
                <w:sz w:val="22"/>
              </w:rPr>
              <w:t>脳機能解析</w:t>
            </w:r>
          </w:p>
        </w:tc>
      </w:tr>
      <w:tr w:rsidR="008269E6" w:rsidTr="005720F1">
        <w:tc>
          <w:tcPr>
            <w:tcW w:w="2235" w:type="dxa"/>
            <w:vAlign w:val="center"/>
          </w:tcPr>
          <w:p w:rsidR="008269E6" w:rsidRPr="005B56A4" w:rsidRDefault="008269E6" w:rsidP="00227666">
            <w:pPr>
              <w:jc w:val="center"/>
              <w:rPr>
                <w:rFonts w:ascii="ＭＳ 明朝" w:hAnsi="ＭＳ 明朝"/>
                <w:color w:val="000000"/>
                <w:sz w:val="22"/>
              </w:rPr>
            </w:pPr>
            <w:r w:rsidRPr="005B56A4">
              <w:rPr>
                <w:rFonts w:ascii="ＭＳ 明朝" w:hAnsi="ＭＳ 明朝" w:hint="eastAsia"/>
                <w:color w:val="000000"/>
                <w:sz w:val="22"/>
              </w:rPr>
              <w:t>７月１２日（木）</w:t>
            </w:r>
          </w:p>
        </w:tc>
        <w:tc>
          <w:tcPr>
            <w:tcW w:w="4252" w:type="dxa"/>
            <w:vAlign w:val="center"/>
          </w:tcPr>
          <w:p w:rsidR="008269E6" w:rsidRPr="00931A1A" w:rsidRDefault="008269E6" w:rsidP="00227666">
            <w:pPr>
              <w:rPr>
                <w:rFonts w:ascii="ＭＳ Ｐ明朝" w:eastAsia="ＭＳ Ｐ明朝" w:hAnsi="ＭＳ Ｐ明朝"/>
                <w:color w:val="000000"/>
                <w:sz w:val="22"/>
              </w:rPr>
            </w:pPr>
            <w:r>
              <w:rPr>
                <w:rFonts w:ascii="ＭＳ Ｐ明朝" w:eastAsia="ＭＳ Ｐ明朝" w:hAnsi="ＭＳ Ｐ明朝" w:hint="eastAsia"/>
                <w:color w:val="000000"/>
                <w:sz w:val="22"/>
              </w:rPr>
              <w:t>ウイルスベクターの作製</w:t>
            </w:r>
          </w:p>
          <w:p w:rsidR="008269E6" w:rsidRPr="005B56A4" w:rsidRDefault="008269E6" w:rsidP="008269E6">
            <w:pPr>
              <w:rPr>
                <w:rFonts w:ascii="ＭＳ Ｐ明朝" w:eastAsia="ＭＳ Ｐ明朝" w:hAnsi="ＭＳ Ｐ明朝"/>
                <w:color w:val="000000"/>
                <w:sz w:val="22"/>
              </w:rPr>
            </w:pPr>
            <w:r>
              <w:rPr>
                <w:rFonts w:ascii="ＭＳ Ｐ明朝" w:eastAsia="ＭＳ Ｐ明朝" w:hAnsi="ＭＳ Ｐ明朝" w:hint="eastAsia"/>
                <w:color w:val="000000"/>
                <w:sz w:val="22"/>
              </w:rPr>
              <w:t>接種マウス灌流固定、観察</w:t>
            </w:r>
          </w:p>
        </w:tc>
        <w:tc>
          <w:tcPr>
            <w:tcW w:w="4177" w:type="dxa"/>
            <w:vAlign w:val="center"/>
          </w:tcPr>
          <w:p w:rsidR="008269E6" w:rsidRPr="005B56A4" w:rsidRDefault="008269E6" w:rsidP="00227666">
            <w:pPr>
              <w:rPr>
                <w:rFonts w:ascii="ＭＳ 明朝" w:hAnsi="ＭＳ 明朝"/>
                <w:color w:val="000000"/>
                <w:sz w:val="22"/>
              </w:rPr>
            </w:pPr>
            <w:r w:rsidRPr="005B56A4">
              <w:rPr>
                <w:rFonts w:ascii="ＭＳ Ｐ明朝" w:eastAsia="ＭＳ Ｐ明朝" w:hAnsi="ＭＳ Ｐ明朝" w:hint="eastAsia"/>
                <w:color w:val="000000"/>
                <w:sz w:val="22"/>
              </w:rPr>
              <w:t>脳機能解析</w:t>
            </w:r>
          </w:p>
        </w:tc>
      </w:tr>
      <w:tr w:rsidR="008269E6" w:rsidTr="005720F1">
        <w:tc>
          <w:tcPr>
            <w:tcW w:w="2235" w:type="dxa"/>
            <w:vAlign w:val="center"/>
          </w:tcPr>
          <w:p w:rsidR="008269E6" w:rsidRPr="005B56A4" w:rsidRDefault="008269E6" w:rsidP="00227666">
            <w:pPr>
              <w:jc w:val="center"/>
              <w:rPr>
                <w:rFonts w:ascii="ＭＳ 明朝" w:hAnsi="ＭＳ 明朝"/>
                <w:color w:val="000000"/>
                <w:sz w:val="22"/>
              </w:rPr>
            </w:pPr>
            <w:r w:rsidRPr="005B56A4">
              <w:rPr>
                <w:rFonts w:ascii="ＭＳ 明朝" w:hAnsi="ＭＳ 明朝" w:hint="eastAsia"/>
                <w:color w:val="000000"/>
                <w:sz w:val="22"/>
              </w:rPr>
              <w:t>７月１３日（金）</w:t>
            </w:r>
          </w:p>
        </w:tc>
        <w:tc>
          <w:tcPr>
            <w:tcW w:w="4252" w:type="dxa"/>
            <w:vAlign w:val="center"/>
          </w:tcPr>
          <w:p w:rsidR="008269E6" w:rsidRPr="005B56A4" w:rsidRDefault="008269E6" w:rsidP="00227666">
            <w:pPr>
              <w:rPr>
                <w:rFonts w:ascii="ＭＳ Ｐ明朝" w:eastAsia="ＭＳ Ｐ明朝" w:hAnsi="ＭＳ Ｐ明朝"/>
                <w:color w:val="000000"/>
                <w:sz w:val="22"/>
              </w:rPr>
            </w:pPr>
            <w:r w:rsidRPr="005B56A4">
              <w:rPr>
                <w:rFonts w:ascii="ＭＳ Ｐ明朝" w:eastAsia="ＭＳ Ｐ明朝" w:hAnsi="ＭＳ Ｐ明朝" w:hint="eastAsia"/>
                <w:color w:val="000000"/>
                <w:sz w:val="22"/>
              </w:rPr>
              <w:t>総括</w:t>
            </w:r>
          </w:p>
        </w:tc>
        <w:tc>
          <w:tcPr>
            <w:tcW w:w="4177" w:type="dxa"/>
            <w:vAlign w:val="center"/>
          </w:tcPr>
          <w:p w:rsidR="008269E6" w:rsidRPr="005B56A4" w:rsidRDefault="008269E6" w:rsidP="00227666">
            <w:pPr>
              <w:rPr>
                <w:rFonts w:ascii="ＭＳ 明朝" w:hAnsi="ＭＳ 明朝"/>
                <w:color w:val="000000"/>
                <w:sz w:val="22"/>
              </w:rPr>
            </w:pPr>
            <w:r w:rsidRPr="005B56A4">
              <w:rPr>
                <w:rFonts w:ascii="ＭＳ 明朝" w:hAnsi="ＭＳ 明朝" w:hint="eastAsia"/>
                <w:color w:val="000000"/>
                <w:sz w:val="22"/>
              </w:rPr>
              <w:t>総括</w:t>
            </w:r>
          </w:p>
          <w:p w:rsidR="008269E6" w:rsidRPr="005B56A4" w:rsidRDefault="008269E6" w:rsidP="00227666">
            <w:pPr>
              <w:rPr>
                <w:rFonts w:ascii="ＭＳ 明朝" w:hAnsi="ＭＳ 明朝"/>
                <w:color w:val="000000"/>
                <w:sz w:val="22"/>
              </w:rPr>
            </w:pPr>
          </w:p>
        </w:tc>
      </w:tr>
    </w:tbl>
    <w:p w:rsidR="003F0D79" w:rsidRPr="003F0D79" w:rsidRDefault="003F0D79" w:rsidP="003F0D79">
      <w:r w:rsidRPr="003F0D79">
        <w:rPr>
          <w:rFonts w:ascii="ＭＳ 明朝" w:eastAsia="ＭＳ 明朝" w:hAnsi="ＭＳ 明朝" w:cs="ＭＳ 明朝" w:hint="eastAsia"/>
        </w:rPr>
        <w:t>※</w:t>
      </w:r>
      <w:r w:rsidRPr="003F0D79">
        <w:t xml:space="preserve"> </w:t>
      </w:r>
      <w:r w:rsidRPr="003F0D79">
        <w:t>初日は</w:t>
      </w:r>
      <w:r w:rsidRPr="003F0D79">
        <w:t>9:30</w:t>
      </w:r>
      <w:r w:rsidRPr="003F0D79">
        <w:t>から。実験等の進行状況により時間は変動する場合があります。</w:t>
      </w:r>
    </w:p>
    <w:p w:rsidR="003F0D79" w:rsidRPr="003F0D79" w:rsidRDefault="003F0D79" w:rsidP="003F0D79"/>
    <w:p w:rsidR="00297CFB" w:rsidRDefault="00297CFB" w:rsidP="003F0D79">
      <w:pPr>
        <w:rPr>
          <w:b/>
          <w:bCs/>
        </w:rPr>
      </w:pPr>
    </w:p>
    <w:tbl>
      <w:tblPr>
        <w:tblStyle w:val="a7"/>
        <w:tblW w:w="10664" w:type="dxa"/>
        <w:tblLook w:val="04A0"/>
      </w:tblPr>
      <w:tblGrid>
        <w:gridCol w:w="3652"/>
        <w:gridCol w:w="7012"/>
      </w:tblGrid>
      <w:tr w:rsidR="00297CFB" w:rsidTr="00687076">
        <w:tc>
          <w:tcPr>
            <w:tcW w:w="3652" w:type="dxa"/>
          </w:tcPr>
          <w:p w:rsidR="00297CFB" w:rsidRDefault="00297CFB" w:rsidP="003F0D79">
            <w:pPr>
              <w:rPr>
                <w:b/>
                <w:bCs/>
              </w:rPr>
            </w:pPr>
            <w:r w:rsidRPr="003F0D79">
              <w:rPr>
                <w:b/>
                <w:bCs/>
              </w:rPr>
              <w:t>会場</w:t>
            </w:r>
          </w:p>
        </w:tc>
        <w:tc>
          <w:tcPr>
            <w:tcW w:w="7012" w:type="dxa"/>
          </w:tcPr>
          <w:p w:rsidR="00130473" w:rsidRDefault="00297CFB" w:rsidP="00297CFB">
            <w:r w:rsidRPr="003F0D79">
              <w:t>東京都医学総合研究所</w:t>
            </w:r>
            <w:r w:rsidRPr="003F0D79">
              <w:t xml:space="preserve"> </w:t>
            </w:r>
            <w:r w:rsidRPr="003F0D79">
              <w:t>（東京都世田谷区上北沢</w:t>
            </w:r>
            <w:r w:rsidRPr="003F0D79">
              <w:t>2-1-6</w:t>
            </w:r>
            <w:r w:rsidRPr="003F0D79">
              <w:t>）</w:t>
            </w:r>
          </w:p>
          <w:p w:rsidR="00297CFB" w:rsidRPr="003F0D79" w:rsidRDefault="00297CFB" w:rsidP="00297CFB">
            <w:r w:rsidRPr="003F0D79">
              <w:t xml:space="preserve"> </w:t>
            </w:r>
            <w:r w:rsidRPr="00A007F0">
              <w:t>アクセスはこちら</w:t>
            </w:r>
            <w:r w:rsidRPr="003F0D79">
              <w:t xml:space="preserve"> </w:t>
            </w:r>
            <w:r w:rsidRPr="003F0D79">
              <w:rPr>
                <w:noProof/>
              </w:rPr>
              <w:drawing>
                <wp:inline distT="0" distB="0" distL="0" distR="0">
                  <wp:extent cx="116840" cy="106045"/>
                  <wp:effectExtent l="0" t="0" r="0" b="8255"/>
                  <wp:docPr id="1" name="図 1" descr="http://www.igakuken.or.jp/images/target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gakuken.or.jp/images/target_blank.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840" cy="106045"/>
                          </a:xfrm>
                          <a:prstGeom prst="rect">
                            <a:avLst/>
                          </a:prstGeom>
                          <a:noFill/>
                          <a:ln>
                            <a:noFill/>
                          </a:ln>
                        </pic:spPr>
                      </pic:pic>
                    </a:graphicData>
                  </a:graphic>
                </wp:inline>
              </w:drawing>
            </w:r>
          </w:p>
          <w:p w:rsidR="00297CFB" w:rsidRPr="003F0D79" w:rsidRDefault="00297CFB" w:rsidP="00297CFB">
            <w:pPr>
              <w:numPr>
                <w:ilvl w:val="0"/>
                <w:numId w:val="3"/>
              </w:numPr>
            </w:pPr>
            <w:r w:rsidRPr="003F0D79">
              <w:t>駐車場はありません。</w:t>
            </w:r>
          </w:p>
          <w:p w:rsidR="00297CFB" w:rsidRPr="003F0D79" w:rsidRDefault="00297CFB" w:rsidP="00297CFB">
            <w:pPr>
              <w:numPr>
                <w:ilvl w:val="0"/>
                <w:numId w:val="3"/>
              </w:numPr>
            </w:pPr>
            <w:r w:rsidRPr="003F0D79">
              <w:t>昼食及び宿泊施設は用意しておりません。</w:t>
            </w:r>
          </w:p>
          <w:p w:rsidR="00297CFB" w:rsidRDefault="00297CFB" w:rsidP="003F0D79">
            <w:pPr>
              <w:rPr>
                <w:b/>
                <w:bCs/>
              </w:rPr>
            </w:pPr>
            <w:r w:rsidRPr="003F0D79">
              <w:t>売店等の施設はありませんので、最寄駅付近の店舗をご利用下さい。</w:t>
            </w:r>
          </w:p>
        </w:tc>
      </w:tr>
      <w:tr w:rsidR="00297CFB" w:rsidTr="00687076">
        <w:tc>
          <w:tcPr>
            <w:tcW w:w="3652" w:type="dxa"/>
          </w:tcPr>
          <w:p w:rsidR="00297CFB" w:rsidRDefault="00297CFB" w:rsidP="003F0D79">
            <w:pPr>
              <w:rPr>
                <w:b/>
                <w:bCs/>
              </w:rPr>
            </w:pPr>
            <w:r w:rsidRPr="003F0D79">
              <w:rPr>
                <w:b/>
                <w:bCs/>
              </w:rPr>
              <w:t>応募資格</w:t>
            </w:r>
          </w:p>
        </w:tc>
        <w:tc>
          <w:tcPr>
            <w:tcW w:w="7012" w:type="dxa"/>
          </w:tcPr>
          <w:p w:rsidR="00297CFB" w:rsidRDefault="00297CFB" w:rsidP="00297CFB">
            <w:pPr>
              <w:rPr>
                <w:b/>
                <w:bCs/>
              </w:rPr>
            </w:pPr>
            <w:r w:rsidRPr="003F0D79">
              <w:t>研究者、医師、技術者及びそれらを志向する学生が対象です。</w:t>
            </w:r>
          </w:p>
        </w:tc>
      </w:tr>
      <w:tr w:rsidR="00297CFB" w:rsidTr="00687076">
        <w:tc>
          <w:tcPr>
            <w:tcW w:w="3652" w:type="dxa"/>
          </w:tcPr>
          <w:p w:rsidR="00297CFB" w:rsidRPr="00297CFB" w:rsidRDefault="00297CFB" w:rsidP="003F0D79">
            <w:pPr>
              <w:rPr>
                <w:b/>
                <w:bCs/>
              </w:rPr>
            </w:pPr>
            <w:r w:rsidRPr="003F0D79">
              <w:rPr>
                <w:b/>
                <w:bCs/>
              </w:rPr>
              <w:t>募集人員</w:t>
            </w:r>
          </w:p>
        </w:tc>
        <w:tc>
          <w:tcPr>
            <w:tcW w:w="7012" w:type="dxa"/>
          </w:tcPr>
          <w:p w:rsidR="00297CFB" w:rsidRPr="003F0D79" w:rsidRDefault="00297CFB" w:rsidP="00297CFB">
            <w:r w:rsidRPr="003F0D79">
              <w:t xml:space="preserve">(1) </w:t>
            </w:r>
            <w:r w:rsidRPr="003F0D79">
              <w:t>臨床教育コース</w:t>
            </w:r>
            <w:r w:rsidRPr="003F0D79">
              <w:t xml:space="preserve"> </w:t>
            </w:r>
            <w:r w:rsidRPr="003F0D79">
              <w:t>：</w:t>
            </w:r>
            <w:r w:rsidRPr="003F0D79">
              <w:t xml:space="preserve"> </w:t>
            </w:r>
          </w:p>
          <w:p w:rsidR="00297CFB" w:rsidRPr="003F0D79" w:rsidRDefault="00297CFB" w:rsidP="00297CFB">
            <w:r w:rsidRPr="003F0D79">
              <w:t>テーマ（神経病理ハンズオン）〈</w:t>
            </w:r>
            <w:r>
              <w:rPr>
                <w:rFonts w:hint="eastAsia"/>
              </w:rPr>
              <w:t>９</w:t>
            </w:r>
            <w:r w:rsidRPr="003F0D79">
              <w:t>名程度〉</w:t>
            </w:r>
          </w:p>
          <w:p w:rsidR="00297CFB" w:rsidRPr="003F0D79" w:rsidRDefault="00297CFB" w:rsidP="00297CFB">
            <w:r w:rsidRPr="003F0D79">
              <w:t xml:space="preserve">(2) </w:t>
            </w:r>
            <w:r w:rsidRPr="003F0D79">
              <w:t>基礎・技術コース</w:t>
            </w:r>
            <w:r w:rsidRPr="003F0D79">
              <w:t xml:space="preserve"> </w:t>
            </w:r>
            <w:r w:rsidRPr="003F0D79">
              <w:t>：</w:t>
            </w:r>
            <w:r w:rsidRPr="003F0D79">
              <w:t xml:space="preserve"> </w:t>
            </w:r>
          </w:p>
          <w:p w:rsidR="00297CFB" w:rsidRDefault="00297CFB" w:rsidP="003F0D79">
            <w:pPr>
              <w:rPr>
                <w:b/>
                <w:bCs/>
              </w:rPr>
            </w:pPr>
            <w:r w:rsidRPr="003F0D79">
              <w:t>テ</w:t>
            </w:r>
            <w:r w:rsidR="00130473">
              <w:t>ーマ</w:t>
            </w:r>
            <w:r w:rsidRPr="003F0D79">
              <w:t>（神経系への遺伝子導入）〈</w:t>
            </w:r>
            <w:r>
              <w:rPr>
                <w:rFonts w:hint="eastAsia"/>
              </w:rPr>
              <w:t>若干</w:t>
            </w:r>
            <w:r w:rsidRPr="003F0D79">
              <w:t>名〉</w:t>
            </w:r>
          </w:p>
        </w:tc>
      </w:tr>
      <w:tr w:rsidR="00297CFB" w:rsidTr="00687076">
        <w:tc>
          <w:tcPr>
            <w:tcW w:w="3652" w:type="dxa"/>
          </w:tcPr>
          <w:p w:rsidR="00297CFB" w:rsidRDefault="00297CFB" w:rsidP="003F0D79">
            <w:pPr>
              <w:rPr>
                <w:b/>
                <w:bCs/>
              </w:rPr>
            </w:pPr>
            <w:r w:rsidRPr="003F0D79">
              <w:rPr>
                <w:b/>
                <w:bCs/>
              </w:rPr>
              <w:t>参加費用</w:t>
            </w:r>
          </w:p>
        </w:tc>
        <w:tc>
          <w:tcPr>
            <w:tcW w:w="7012" w:type="dxa"/>
          </w:tcPr>
          <w:p w:rsidR="00297CFB" w:rsidRDefault="00297CFB" w:rsidP="00297CFB">
            <w:r w:rsidRPr="003F0D79">
              <w:t>受講者の区分により次のとおりです。</w:t>
            </w:r>
            <w:r w:rsidRPr="003F0D79">
              <w:br/>
            </w:r>
            <w:r w:rsidRPr="003F0D79">
              <w:t>（１）一般（企業）</w:t>
            </w:r>
            <w:r w:rsidRPr="003F0D79">
              <w:t xml:space="preserve"> </w:t>
            </w:r>
            <w:r w:rsidRPr="003F0D79">
              <w:t>：</w:t>
            </w:r>
            <w:r w:rsidRPr="003F0D79">
              <w:t xml:space="preserve"> 26,000</w:t>
            </w:r>
            <w:r w:rsidRPr="003F0D79">
              <w:t>円</w:t>
            </w:r>
            <w:r w:rsidRPr="003F0D79">
              <w:br/>
            </w:r>
            <w:r w:rsidRPr="003F0D79">
              <w:t>（２）研究者（学校教育法に定める学校に所属する者）</w:t>
            </w:r>
            <w:r w:rsidRPr="003F0D79">
              <w:t xml:space="preserve"> </w:t>
            </w:r>
            <w:r w:rsidRPr="003F0D79">
              <w:t>：</w:t>
            </w:r>
            <w:r w:rsidRPr="003F0D79">
              <w:t xml:space="preserve"> 13,000</w:t>
            </w:r>
            <w:r w:rsidRPr="003F0D79">
              <w:t>円</w:t>
            </w:r>
            <w:r w:rsidRPr="003F0D79">
              <w:br/>
            </w:r>
            <w:r w:rsidRPr="003F0D79">
              <w:t>（３）医師・看護師等</w:t>
            </w:r>
            <w:r w:rsidRPr="003F0D79">
              <w:t xml:space="preserve"> </w:t>
            </w:r>
            <w:r w:rsidRPr="003F0D79">
              <w:t>：</w:t>
            </w:r>
            <w:r w:rsidRPr="003F0D79">
              <w:t xml:space="preserve"> 13,000</w:t>
            </w:r>
            <w:r w:rsidRPr="003F0D79">
              <w:t>円</w:t>
            </w:r>
            <w:r w:rsidRPr="003F0D79">
              <w:br/>
            </w:r>
            <w:r w:rsidRPr="003F0D79">
              <w:t>（４）行政関係者</w:t>
            </w:r>
            <w:r w:rsidRPr="003F0D79">
              <w:t xml:space="preserve"> </w:t>
            </w:r>
            <w:r w:rsidRPr="003F0D79">
              <w:t>：</w:t>
            </w:r>
            <w:r w:rsidRPr="003F0D79">
              <w:t xml:space="preserve"> 13,000</w:t>
            </w:r>
            <w:r w:rsidRPr="003F0D79">
              <w:t>円</w:t>
            </w:r>
            <w:r w:rsidRPr="003F0D79">
              <w:br/>
            </w:r>
            <w:r w:rsidRPr="003F0D79">
              <w:t>（５）学生</w:t>
            </w:r>
            <w:r w:rsidRPr="003F0D79">
              <w:t xml:space="preserve"> </w:t>
            </w:r>
            <w:r w:rsidRPr="003F0D79">
              <w:t>：</w:t>
            </w:r>
            <w:r w:rsidRPr="003F0D79">
              <w:t xml:space="preserve"> 5,000</w:t>
            </w:r>
            <w:r w:rsidRPr="003F0D79">
              <w:t>円</w:t>
            </w:r>
            <w:r w:rsidRPr="003F0D79">
              <w:br/>
            </w:r>
            <w:r w:rsidRPr="003F0D79">
              <w:br/>
            </w:r>
            <w:r w:rsidRPr="003F0D79">
              <w:rPr>
                <w:rFonts w:ascii="ＭＳ 明朝" w:eastAsia="ＭＳ 明朝" w:hAnsi="ＭＳ 明朝" w:cs="ＭＳ 明朝" w:hint="eastAsia"/>
              </w:rPr>
              <w:t>※</w:t>
            </w:r>
            <w:r w:rsidRPr="003F0D79">
              <w:t xml:space="preserve"> </w:t>
            </w:r>
            <w:r w:rsidRPr="003F0D79">
              <w:t>学校教育法に定める学校以外に附属する研究機関は一般となります。</w:t>
            </w:r>
            <w:r w:rsidRPr="003F0D79">
              <w:br/>
            </w:r>
            <w:r w:rsidRPr="003F0D79">
              <w:rPr>
                <w:rFonts w:ascii="ＭＳ 明朝" w:eastAsia="ＭＳ 明朝" w:hAnsi="ＭＳ 明朝" w:cs="ＭＳ 明朝" w:hint="eastAsia"/>
              </w:rPr>
              <w:t>※</w:t>
            </w:r>
            <w:r w:rsidRPr="003F0D79">
              <w:t xml:space="preserve"> </w:t>
            </w:r>
            <w:r w:rsidRPr="003F0D79">
              <w:t>開講日に受付で</w:t>
            </w:r>
            <w:r w:rsidRPr="003F0D79">
              <w:t xml:space="preserve"> </w:t>
            </w:r>
            <w:r w:rsidRPr="003F0D79">
              <w:t>現金</w:t>
            </w:r>
            <w:r w:rsidRPr="003F0D79">
              <w:t xml:space="preserve"> </w:t>
            </w:r>
            <w:r w:rsidRPr="003F0D79">
              <w:t>により申し受けますので、釣銭のないようご用意ください。</w:t>
            </w:r>
            <w:r w:rsidRPr="003F0D79">
              <w:br/>
            </w:r>
            <w:r w:rsidRPr="003F0D79">
              <w:rPr>
                <w:rFonts w:ascii="ＭＳ 明朝" w:eastAsia="ＭＳ 明朝" w:hAnsi="ＭＳ 明朝" w:cs="ＭＳ 明朝" w:hint="eastAsia"/>
              </w:rPr>
              <w:t>※</w:t>
            </w:r>
            <w:r w:rsidRPr="003F0D79">
              <w:t xml:space="preserve"> </w:t>
            </w:r>
            <w:r w:rsidRPr="003F0D79">
              <w:t>（２）、（３）、（４）の方は</w:t>
            </w:r>
            <w:r w:rsidRPr="003F0D79">
              <w:t>ID</w:t>
            </w:r>
            <w:r w:rsidRPr="003F0D79">
              <w:t>カードなど所属を証明できるもの、（５）の方は学生証を当日ご提示ください。</w:t>
            </w:r>
            <w:r w:rsidRPr="003F0D79">
              <w:br/>
            </w:r>
            <w:r w:rsidRPr="003F0D79">
              <w:rPr>
                <w:rFonts w:ascii="ＭＳ 明朝" w:eastAsia="ＭＳ 明朝" w:hAnsi="ＭＳ 明朝" w:cs="ＭＳ 明朝" w:hint="eastAsia"/>
              </w:rPr>
              <w:t>※</w:t>
            </w:r>
            <w:r w:rsidRPr="003F0D79">
              <w:t xml:space="preserve"> </w:t>
            </w:r>
            <w:r w:rsidRPr="003F0D79">
              <w:t>一旦納入された参加費は、開講中止などの場合を除き、払い戻しはできませんので、ご了承ください。</w:t>
            </w:r>
            <w:r w:rsidRPr="003F0D79">
              <w:t xml:space="preserve"> </w:t>
            </w:r>
          </w:p>
          <w:p w:rsidR="00297CFB" w:rsidRDefault="00297CFB" w:rsidP="00297CFB">
            <w:pPr>
              <w:rPr>
                <w:b/>
                <w:bCs/>
              </w:rPr>
            </w:pPr>
            <w:r w:rsidRPr="005D60DF">
              <w:rPr>
                <w:rFonts w:hint="eastAsia"/>
              </w:rPr>
              <w:t>※領収書につきましては、書式や宛名に関するご要望がある場合は、必ず事前にお申し付けください</w:t>
            </w:r>
          </w:p>
        </w:tc>
      </w:tr>
      <w:tr w:rsidR="00297CFB" w:rsidTr="00687076">
        <w:tc>
          <w:tcPr>
            <w:tcW w:w="3652" w:type="dxa"/>
          </w:tcPr>
          <w:p w:rsidR="00297CFB" w:rsidRDefault="00297CFB" w:rsidP="003F0D79">
            <w:pPr>
              <w:rPr>
                <w:b/>
                <w:bCs/>
              </w:rPr>
            </w:pPr>
            <w:r w:rsidRPr="003F0D79">
              <w:rPr>
                <w:b/>
                <w:bCs/>
              </w:rPr>
              <w:lastRenderedPageBreak/>
              <w:t>応募方法</w:t>
            </w:r>
          </w:p>
        </w:tc>
        <w:tc>
          <w:tcPr>
            <w:tcW w:w="7012" w:type="dxa"/>
          </w:tcPr>
          <w:p w:rsidR="00DE609A" w:rsidRDefault="00297CFB" w:rsidP="00297CFB">
            <w:pPr>
              <w:rPr>
                <w:rFonts w:hint="eastAsia"/>
              </w:rPr>
            </w:pPr>
            <w:r w:rsidRPr="003F0D79">
              <w:t>「応募用紙」（コピー可</w:t>
            </w:r>
            <w:r w:rsidR="00DD7C6A">
              <w:rPr>
                <w:rFonts w:hint="eastAsia"/>
              </w:rPr>
              <w:t>）</w:t>
            </w:r>
            <w:r w:rsidRPr="003F0D79">
              <w:t>を、下記まで郵送</w:t>
            </w:r>
            <w:r w:rsidR="00E978A8">
              <w:rPr>
                <w:rFonts w:hint="eastAsia"/>
              </w:rPr>
              <w:t>または、メール</w:t>
            </w:r>
            <w:r w:rsidRPr="003F0D79">
              <w:t>してください。</w:t>
            </w:r>
          </w:p>
          <w:p w:rsidR="00DE609A" w:rsidRPr="00C66B13" w:rsidRDefault="00DE609A" w:rsidP="00DE609A">
            <w:pPr>
              <w:numPr>
                <w:ilvl w:val="0"/>
                <w:numId w:val="4"/>
              </w:numPr>
              <w:rPr>
                <w:rStyle w:val="a3"/>
                <w:color w:val="auto"/>
                <w:u w:val="none"/>
              </w:rPr>
            </w:pPr>
            <w:r w:rsidRPr="00DE609A">
              <w:rPr>
                <w:noProof/>
              </w:rPr>
              <w:drawing>
                <wp:inline distT="0" distB="0" distL="0" distR="0">
                  <wp:extent cx="148590" cy="148590"/>
                  <wp:effectExtent l="0" t="0" r="3810" b="3810"/>
                  <wp:docPr id="6" name="図 3" descr="http://www.igakuken.or.jp/images/icon_pd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gakuken.or.jp/images/icon_pdf.gif">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48590"/>
                          </a:xfrm>
                          <a:prstGeom prst="rect">
                            <a:avLst/>
                          </a:prstGeom>
                          <a:noFill/>
                          <a:ln>
                            <a:noFill/>
                          </a:ln>
                        </pic:spPr>
                      </pic:pic>
                    </a:graphicData>
                  </a:graphic>
                </wp:inline>
              </w:drawing>
            </w:r>
            <w:r>
              <w:rPr>
                <w:rFonts w:hint="eastAsia"/>
              </w:rPr>
              <w:t>募集要項</w:t>
            </w:r>
            <w:r w:rsidRPr="00A007F0">
              <w:t xml:space="preserve"> PDF</w:t>
            </w:r>
            <w:r w:rsidRPr="00A007F0">
              <w:t>版</w:t>
            </w:r>
            <w:r w:rsidRPr="00A007F0">
              <w:t xml:space="preserve"> </w:t>
            </w:r>
            <w:r w:rsidRPr="00A007F0">
              <w:t>のダウンロードはこちら</w:t>
            </w:r>
          </w:p>
          <w:p w:rsidR="00297CFB" w:rsidRPr="00C66B13" w:rsidRDefault="00297CFB" w:rsidP="00297CFB">
            <w:pPr>
              <w:numPr>
                <w:ilvl w:val="0"/>
                <w:numId w:val="4"/>
              </w:numPr>
              <w:rPr>
                <w:rStyle w:val="a3"/>
                <w:color w:val="auto"/>
                <w:u w:val="none"/>
              </w:rPr>
            </w:pPr>
            <w:r w:rsidRPr="00A007F0">
              <w:rPr>
                <w:noProof/>
              </w:rPr>
              <w:drawing>
                <wp:inline distT="0" distB="0" distL="0" distR="0">
                  <wp:extent cx="148590" cy="148590"/>
                  <wp:effectExtent l="0" t="0" r="3810" b="3810"/>
                  <wp:docPr id="2" name="図 2" descr="http://www.igakuken.or.jp/images/icon_wor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igakuken.or.jp/images/icon_word.gif">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48590"/>
                          </a:xfrm>
                          <a:prstGeom prst="rect">
                            <a:avLst/>
                          </a:prstGeom>
                          <a:noFill/>
                          <a:ln>
                            <a:noFill/>
                          </a:ln>
                        </pic:spPr>
                      </pic:pic>
                    </a:graphicData>
                  </a:graphic>
                </wp:inline>
              </w:drawing>
            </w:r>
            <w:r w:rsidRPr="00A007F0">
              <w:t>応募用紙</w:t>
            </w:r>
            <w:r w:rsidRPr="00A007F0">
              <w:t xml:space="preserve"> Word</w:t>
            </w:r>
            <w:r w:rsidRPr="00A007F0">
              <w:t>版</w:t>
            </w:r>
            <w:r w:rsidRPr="00A007F0">
              <w:t xml:space="preserve"> </w:t>
            </w:r>
            <w:r w:rsidRPr="00A007F0">
              <w:t>のダウンロードはこちら</w:t>
            </w:r>
          </w:p>
          <w:p w:rsidR="00297CFB" w:rsidRPr="00C66B13" w:rsidRDefault="00297CFB" w:rsidP="00297CFB">
            <w:pPr>
              <w:numPr>
                <w:ilvl w:val="0"/>
                <w:numId w:val="4"/>
              </w:numPr>
            </w:pPr>
            <w:r w:rsidRPr="00A007F0">
              <w:rPr>
                <w:noProof/>
              </w:rPr>
              <w:drawing>
                <wp:inline distT="0" distB="0" distL="0" distR="0">
                  <wp:extent cx="148590" cy="148590"/>
                  <wp:effectExtent l="0" t="0" r="3810" b="3810"/>
                  <wp:docPr id="3" name="図 3" descr="http://www.igakuken.or.jp/images/icon_pd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gakuken.or.jp/images/icon_pdf.gif">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48590"/>
                          </a:xfrm>
                          <a:prstGeom prst="rect">
                            <a:avLst/>
                          </a:prstGeom>
                          <a:noFill/>
                          <a:ln>
                            <a:noFill/>
                          </a:ln>
                        </pic:spPr>
                      </pic:pic>
                    </a:graphicData>
                  </a:graphic>
                </wp:inline>
              </w:drawing>
            </w:r>
            <w:r w:rsidRPr="00A007F0">
              <w:t>応募用紙</w:t>
            </w:r>
            <w:r w:rsidRPr="00A007F0">
              <w:t xml:space="preserve"> PDF</w:t>
            </w:r>
            <w:r w:rsidRPr="00A007F0">
              <w:t>版</w:t>
            </w:r>
            <w:r w:rsidRPr="00A007F0">
              <w:t xml:space="preserve"> </w:t>
            </w:r>
            <w:r w:rsidRPr="00A007F0">
              <w:t>のダウンロードはこちら</w:t>
            </w:r>
          </w:p>
        </w:tc>
      </w:tr>
      <w:tr w:rsidR="00297CFB" w:rsidTr="00687076">
        <w:tc>
          <w:tcPr>
            <w:tcW w:w="3652" w:type="dxa"/>
          </w:tcPr>
          <w:p w:rsidR="00297CFB" w:rsidRDefault="00297CFB" w:rsidP="003F0D79">
            <w:pPr>
              <w:rPr>
                <w:b/>
                <w:bCs/>
              </w:rPr>
            </w:pPr>
            <w:r w:rsidRPr="003F0D79">
              <w:rPr>
                <w:b/>
                <w:bCs/>
              </w:rPr>
              <w:t>応募締切</w:t>
            </w:r>
          </w:p>
        </w:tc>
        <w:tc>
          <w:tcPr>
            <w:tcW w:w="7012" w:type="dxa"/>
          </w:tcPr>
          <w:p w:rsidR="00297CFB" w:rsidRPr="00297CFB" w:rsidRDefault="00297CFB" w:rsidP="00297CFB">
            <w:pPr>
              <w:pStyle w:val="a6"/>
              <w:numPr>
                <w:ilvl w:val="0"/>
                <w:numId w:val="4"/>
              </w:numPr>
              <w:ind w:leftChars="0"/>
              <w:rPr>
                <w:b/>
                <w:bCs/>
              </w:rPr>
            </w:pPr>
            <w:r w:rsidRPr="003F0D79">
              <w:t>平成</w:t>
            </w:r>
            <w:r w:rsidR="006923DE">
              <w:rPr>
                <w:rFonts w:hint="eastAsia"/>
              </w:rPr>
              <w:t>30</w:t>
            </w:r>
            <w:r w:rsidRPr="003F0D79">
              <w:t>年</w:t>
            </w:r>
            <w:r w:rsidR="00130473">
              <w:rPr>
                <w:rFonts w:hint="eastAsia"/>
              </w:rPr>
              <w:t>6</w:t>
            </w:r>
            <w:r w:rsidRPr="003F0D79">
              <w:t>月</w:t>
            </w:r>
            <w:r w:rsidR="006923DE">
              <w:rPr>
                <w:rFonts w:hint="eastAsia"/>
              </w:rPr>
              <w:t>15</w:t>
            </w:r>
            <w:r w:rsidRPr="003F0D79">
              <w:t>日（金）必着</w:t>
            </w:r>
          </w:p>
        </w:tc>
      </w:tr>
      <w:tr w:rsidR="00297CFB" w:rsidTr="00C359B8">
        <w:trPr>
          <w:trHeight w:val="1058"/>
        </w:trPr>
        <w:tc>
          <w:tcPr>
            <w:tcW w:w="3652" w:type="dxa"/>
          </w:tcPr>
          <w:p w:rsidR="00297CFB" w:rsidRDefault="00297CFB" w:rsidP="003F0D79">
            <w:pPr>
              <w:rPr>
                <w:b/>
                <w:bCs/>
              </w:rPr>
            </w:pPr>
            <w:r w:rsidRPr="003F0D79">
              <w:rPr>
                <w:b/>
                <w:bCs/>
              </w:rPr>
              <w:t>選考及び結果通知</w:t>
            </w:r>
          </w:p>
        </w:tc>
        <w:tc>
          <w:tcPr>
            <w:tcW w:w="7012" w:type="dxa"/>
          </w:tcPr>
          <w:p w:rsidR="00297CFB" w:rsidRDefault="00297CFB" w:rsidP="00C359B8">
            <w:pPr>
              <w:rPr>
                <w:b/>
                <w:bCs/>
              </w:rPr>
            </w:pPr>
            <w:r w:rsidRPr="003F0D79">
              <w:t>応募者が募集人員を上回った場合は書面選考の上、受講者を決定します。選考の結果については、合否に関わらず、平成</w:t>
            </w:r>
            <w:r w:rsidR="00C66B13">
              <w:t>2</w:t>
            </w:r>
            <w:r w:rsidR="00130473">
              <w:rPr>
                <w:rFonts w:hint="eastAsia"/>
              </w:rPr>
              <w:t>9</w:t>
            </w:r>
            <w:r w:rsidRPr="003F0D79">
              <w:t>年</w:t>
            </w:r>
            <w:r w:rsidR="00130473">
              <w:rPr>
                <w:rFonts w:hint="eastAsia"/>
              </w:rPr>
              <w:t>7</w:t>
            </w:r>
            <w:r w:rsidR="00130473">
              <w:t>月</w:t>
            </w:r>
            <w:r w:rsidR="00C359B8">
              <w:rPr>
                <w:rFonts w:hint="eastAsia"/>
              </w:rPr>
              <w:t>初旬</w:t>
            </w:r>
            <w:r w:rsidRPr="003F0D79">
              <w:t>に</w:t>
            </w:r>
            <w:r w:rsidR="00CD5EEB">
              <w:rPr>
                <w:rFonts w:hint="eastAsia"/>
              </w:rPr>
              <w:t>文書で</w:t>
            </w:r>
            <w:r w:rsidRPr="003F0D79">
              <w:t>通知いたします。</w:t>
            </w:r>
          </w:p>
        </w:tc>
      </w:tr>
    </w:tbl>
    <w:p w:rsidR="00297CFB" w:rsidRDefault="00297CFB" w:rsidP="003F0D79">
      <w:pPr>
        <w:rPr>
          <w:b/>
          <w:bCs/>
        </w:rPr>
      </w:pPr>
    </w:p>
    <w:p w:rsidR="003F0D79" w:rsidRPr="003F0D79" w:rsidRDefault="003F0D79" w:rsidP="003F0D79">
      <w:pPr>
        <w:rPr>
          <w:b/>
          <w:bCs/>
        </w:rPr>
      </w:pPr>
      <w:r w:rsidRPr="003F0D79">
        <w:rPr>
          <w:b/>
          <w:bCs/>
        </w:rPr>
        <w:t>問合せ先</w:t>
      </w:r>
    </w:p>
    <w:p w:rsidR="00E1751A" w:rsidRPr="003002D2" w:rsidRDefault="003F0D79">
      <w:r w:rsidRPr="003F0D79">
        <w:t>〒</w:t>
      </w:r>
      <w:r w:rsidRPr="003F0D79">
        <w:t xml:space="preserve">156-8506 </w:t>
      </w:r>
      <w:r w:rsidRPr="003F0D79">
        <w:t>東京都世田谷区上北沢</w:t>
      </w:r>
      <w:r w:rsidRPr="003F0D79">
        <w:t>2-1-6</w:t>
      </w:r>
      <w:r w:rsidRPr="003F0D79">
        <w:br/>
      </w:r>
      <w:r w:rsidRPr="003F0D79">
        <w:t>東京都医学総合研究所</w:t>
      </w:r>
      <w:r w:rsidRPr="003F0D79">
        <w:t xml:space="preserve"> </w:t>
      </w:r>
      <w:r w:rsidRPr="003F0D79">
        <w:t>研究推進課</w:t>
      </w:r>
      <w:r w:rsidRPr="003F0D79">
        <w:t xml:space="preserve"> </w:t>
      </w:r>
      <w:r w:rsidRPr="003F0D79">
        <w:t>普及広報係</w:t>
      </w:r>
      <w:r w:rsidRPr="003F0D79">
        <w:t xml:space="preserve"> </w:t>
      </w:r>
      <w:r w:rsidRPr="003F0D79">
        <w:t>「都医学研夏のセミナー」担当まで</w:t>
      </w:r>
      <w:r w:rsidRPr="003F0D79">
        <w:br/>
      </w:r>
      <w:r w:rsidRPr="003F0D79">
        <w:t>電話：</w:t>
      </w:r>
      <w:r w:rsidRPr="003F0D79">
        <w:t>03-5316-3109</w:t>
      </w:r>
      <w:r w:rsidRPr="003F0D79">
        <w:t>（直通）</w:t>
      </w:r>
      <w:bookmarkStart w:id="0" w:name="_GoBack"/>
      <w:bookmarkEnd w:id="0"/>
      <w:r w:rsidRPr="003F0D79">
        <w:br/>
        <w:t>FAX</w:t>
      </w:r>
      <w:r w:rsidRPr="003F0D79">
        <w:t>：</w:t>
      </w:r>
      <w:r w:rsidRPr="003F0D79">
        <w:t>03-5316-3150</w:t>
      </w:r>
      <w:r w:rsidRPr="003F0D79">
        <w:br/>
        <w:t>E-mail</w:t>
      </w:r>
      <w:r w:rsidRPr="003F0D79">
        <w:t>：</w:t>
      </w:r>
      <w:proofErr w:type="spellStart"/>
      <w:r w:rsidRPr="003F0D79">
        <w:t>koho</w:t>
      </w:r>
      <w:proofErr w:type="spellEnd"/>
      <w:r w:rsidRPr="003F0D79">
        <w:rPr>
          <w:noProof/>
        </w:rPr>
        <w:drawing>
          <wp:inline distT="0" distB="0" distL="0" distR="0">
            <wp:extent cx="967740" cy="159385"/>
            <wp:effectExtent l="0" t="0" r="3810" b="0"/>
            <wp:docPr id="5" name="図 5" descr="http://www.igakuken.or.jp/images/igakuken_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igakuken.or.jp/images/igakuken_mail.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7740" cy="159385"/>
                    </a:xfrm>
                    <a:prstGeom prst="rect">
                      <a:avLst/>
                    </a:prstGeom>
                    <a:noFill/>
                    <a:ln>
                      <a:noFill/>
                    </a:ln>
                  </pic:spPr>
                </pic:pic>
              </a:graphicData>
            </a:graphic>
          </wp:inline>
        </w:drawing>
      </w:r>
      <w:r w:rsidRPr="003F0D79">
        <w:br/>
      </w:r>
      <w:r w:rsidRPr="003F0D79">
        <w:t>【特定電子メール法に基づく表示】広告メール、迷惑メールの送信はお断りします。</w:t>
      </w:r>
      <w:r w:rsidRPr="003F0D79">
        <w:t xml:space="preserve"> </w:t>
      </w:r>
    </w:p>
    <w:sectPr w:rsidR="00E1751A" w:rsidRPr="003002D2" w:rsidSect="00054683">
      <w:pgSz w:w="11906" w:h="16838"/>
      <w:pgMar w:top="851"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68" w:rsidRDefault="00A72068" w:rsidP="00575463">
      <w:r>
        <w:separator/>
      </w:r>
    </w:p>
  </w:endnote>
  <w:endnote w:type="continuationSeparator" w:id="0">
    <w:p w:rsidR="00A72068" w:rsidRDefault="00A72068" w:rsidP="005754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68" w:rsidRDefault="00A72068" w:rsidP="00575463">
      <w:r>
        <w:separator/>
      </w:r>
    </w:p>
  </w:footnote>
  <w:footnote w:type="continuationSeparator" w:id="0">
    <w:p w:rsidR="00A72068" w:rsidRDefault="00A72068" w:rsidP="00575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26F5"/>
    <w:multiLevelType w:val="multilevel"/>
    <w:tmpl w:val="996A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F218F"/>
    <w:multiLevelType w:val="multilevel"/>
    <w:tmpl w:val="5064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819DD"/>
    <w:multiLevelType w:val="hybridMultilevel"/>
    <w:tmpl w:val="C0E6BD9A"/>
    <w:lvl w:ilvl="0" w:tplc="A1A001F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B7260"/>
    <w:multiLevelType w:val="multilevel"/>
    <w:tmpl w:val="996A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250DC"/>
    <w:multiLevelType w:val="multilevel"/>
    <w:tmpl w:val="996A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E55BA5"/>
    <w:multiLevelType w:val="multilevel"/>
    <w:tmpl w:val="2342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C3682"/>
    <w:multiLevelType w:val="multilevel"/>
    <w:tmpl w:val="71E6F616"/>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D79"/>
    <w:rsid w:val="00054683"/>
    <w:rsid w:val="00130473"/>
    <w:rsid w:val="001544A7"/>
    <w:rsid w:val="0016785B"/>
    <w:rsid w:val="002917FE"/>
    <w:rsid w:val="00297CFB"/>
    <w:rsid w:val="002D5E0B"/>
    <w:rsid w:val="003002D2"/>
    <w:rsid w:val="00364EE1"/>
    <w:rsid w:val="00383ED0"/>
    <w:rsid w:val="003F0D79"/>
    <w:rsid w:val="004045AA"/>
    <w:rsid w:val="0043245E"/>
    <w:rsid w:val="004C7F39"/>
    <w:rsid w:val="00575463"/>
    <w:rsid w:val="005B4FF3"/>
    <w:rsid w:val="005D60DF"/>
    <w:rsid w:val="00611488"/>
    <w:rsid w:val="006923DE"/>
    <w:rsid w:val="007B048B"/>
    <w:rsid w:val="008269E6"/>
    <w:rsid w:val="008476E9"/>
    <w:rsid w:val="00A007F0"/>
    <w:rsid w:val="00A65FE3"/>
    <w:rsid w:val="00A72068"/>
    <w:rsid w:val="00AF4C9A"/>
    <w:rsid w:val="00BA09E4"/>
    <w:rsid w:val="00C1762A"/>
    <w:rsid w:val="00C359B8"/>
    <w:rsid w:val="00C515E1"/>
    <w:rsid w:val="00C66B13"/>
    <w:rsid w:val="00CC1D6D"/>
    <w:rsid w:val="00CC72B6"/>
    <w:rsid w:val="00CD5EEB"/>
    <w:rsid w:val="00D61459"/>
    <w:rsid w:val="00DB4813"/>
    <w:rsid w:val="00DD7C6A"/>
    <w:rsid w:val="00DE609A"/>
    <w:rsid w:val="00E1751A"/>
    <w:rsid w:val="00E75392"/>
    <w:rsid w:val="00E978A8"/>
    <w:rsid w:val="00F53BF8"/>
    <w:rsid w:val="00F933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D79"/>
    <w:rPr>
      <w:color w:val="0000FF" w:themeColor="hyperlink"/>
      <w:u w:val="single"/>
    </w:rPr>
  </w:style>
  <w:style w:type="paragraph" w:styleId="a4">
    <w:name w:val="Balloon Text"/>
    <w:basedOn w:val="a"/>
    <w:link w:val="a5"/>
    <w:uiPriority w:val="99"/>
    <w:semiHidden/>
    <w:unhideWhenUsed/>
    <w:rsid w:val="003F0D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0D79"/>
    <w:rPr>
      <w:rFonts w:asciiTheme="majorHAnsi" w:eastAsiaTheme="majorEastAsia" w:hAnsiTheme="majorHAnsi" w:cstheme="majorBidi"/>
      <w:sz w:val="18"/>
      <w:szCs w:val="18"/>
    </w:rPr>
  </w:style>
  <w:style w:type="paragraph" w:styleId="a6">
    <w:name w:val="List Paragraph"/>
    <w:basedOn w:val="a"/>
    <w:uiPriority w:val="34"/>
    <w:qFormat/>
    <w:rsid w:val="00D61459"/>
    <w:pPr>
      <w:ind w:leftChars="400" w:left="840"/>
    </w:pPr>
  </w:style>
  <w:style w:type="table" w:styleId="a7">
    <w:name w:val="Table Grid"/>
    <w:basedOn w:val="a1"/>
    <w:uiPriority w:val="59"/>
    <w:rsid w:val="00054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75463"/>
    <w:pPr>
      <w:tabs>
        <w:tab w:val="center" w:pos="4252"/>
        <w:tab w:val="right" w:pos="8504"/>
      </w:tabs>
      <w:snapToGrid w:val="0"/>
    </w:pPr>
  </w:style>
  <w:style w:type="character" w:customStyle="1" w:styleId="a9">
    <w:name w:val="ヘッダー (文字)"/>
    <w:basedOn w:val="a0"/>
    <w:link w:val="a8"/>
    <w:uiPriority w:val="99"/>
    <w:rsid w:val="00575463"/>
  </w:style>
  <w:style w:type="paragraph" w:styleId="aa">
    <w:name w:val="footer"/>
    <w:basedOn w:val="a"/>
    <w:link w:val="ab"/>
    <w:uiPriority w:val="99"/>
    <w:unhideWhenUsed/>
    <w:rsid w:val="00575463"/>
    <w:pPr>
      <w:tabs>
        <w:tab w:val="center" w:pos="4252"/>
        <w:tab w:val="right" w:pos="8504"/>
      </w:tabs>
      <w:snapToGrid w:val="0"/>
    </w:pPr>
  </w:style>
  <w:style w:type="character" w:customStyle="1" w:styleId="ab">
    <w:name w:val="フッター (文字)"/>
    <w:basedOn w:val="a0"/>
    <w:link w:val="aa"/>
    <w:uiPriority w:val="99"/>
    <w:rsid w:val="00575463"/>
  </w:style>
  <w:style w:type="paragraph" w:styleId="ac">
    <w:name w:val="Body Text"/>
    <w:basedOn w:val="a"/>
    <w:link w:val="ad"/>
    <w:rsid w:val="00575463"/>
    <w:rPr>
      <w:rFonts w:ascii="Century" w:eastAsia="ＭＳ 明朝" w:hAnsi="Century" w:cs="Times New Roman"/>
      <w:szCs w:val="24"/>
    </w:rPr>
  </w:style>
  <w:style w:type="character" w:customStyle="1" w:styleId="ad">
    <w:name w:val="本文 (文字)"/>
    <w:basedOn w:val="a0"/>
    <w:link w:val="ac"/>
    <w:rsid w:val="00575463"/>
    <w:rPr>
      <w:rFonts w:ascii="Century" w:eastAsia="ＭＳ 明朝" w:hAnsi="Century" w:cs="Times New Roman"/>
      <w:szCs w:val="24"/>
    </w:rPr>
  </w:style>
  <w:style w:type="paragraph" w:styleId="3">
    <w:name w:val="Body Text 3"/>
    <w:basedOn w:val="a"/>
    <w:link w:val="30"/>
    <w:rsid w:val="00A65FE3"/>
    <w:rPr>
      <w:rFonts w:ascii="Century" w:eastAsia="ＭＳ 明朝" w:hAnsi="Century" w:cs="Times New Roman"/>
      <w:sz w:val="16"/>
      <w:szCs w:val="16"/>
    </w:rPr>
  </w:style>
  <w:style w:type="character" w:customStyle="1" w:styleId="30">
    <w:name w:val="本文 3 (文字)"/>
    <w:basedOn w:val="a0"/>
    <w:link w:val="3"/>
    <w:rsid w:val="00A65FE3"/>
    <w:rPr>
      <w:rFonts w:ascii="Century" w:eastAsia="ＭＳ 明朝" w:hAnsi="Century"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D79"/>
    <w:rPr>
      <w:color w:val="0000FF" w:themeColor="hyperlink"/>
      <w:u w:val="single"/>
    </w:rPr>
  </w:style>
  <w:style w:type="paragraph" w:styleId="a4">
    <w:name w:val="Balloon Text"/>
    <w:basedOn w:val="a"/>
    <w:link w:val="a5"/>
    <w:uiPriority w:val="99"/>
    <w:semiHidden/>
    <w:unhideWhenUsed/>
    <w:rsid w:val="003F0D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0D79"/>
    <w:rPr>
      <w:rFonts w:asciiTheme="majorHAnsi" w:eastAsiaTheme="majorEastAsia" w:hAnsiTheme="majorHAnsi" w:cstheme="majorBidi"/>
      <w:sz w:val="18"/>
      <w:szCs w:val="18"/>
    </w:rPr>
  </w:style>
  <w:style w:type="paragraph" w:styleId="a6">
    <w:name w:val="List Paragraph"/>
    <w:basedOn w:val="a"/>
    <w:uiPriority w:val="34"/>
    <w:qFormat/>
    <w:rsid w:val="00D61459"/>
    <w:pPr>
      <w:ind w:leftChars="400" w:left="840"/>
    </w:pPr>
  </w:style>
  <w:style w:type="table" w:styleId="a7">
    <w:name w:val="Table Grid"/>
    <w:basedOn w:val="a1"/>
    <w:uiPriority w:val="59"/>
    <w:rsid w:val="0005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8128706">
      <w:bodyDiv w:val="1"/>
      <w:marLeft w:val="0"/>
      <w:marRight w:val="0"/>
      <w:marTop w:val="0"/>
      <w:marBottom w:val="0"/>
      <w:divBdr>
        <w:top w:val="none" w:sz="0" w:space="0" w:color="auto"/>
        <w:left w:val="none" w:sz="0" w:space="0" w:color="auto"/>
        <w:bottom w:val="none" w:sz="0" w:space="0" w:color="auto"/>
        <w:right w:val="none" w:sz="0" w:space="0" w:color="auto"/>
      </w:divBdr>
    </w:div>
    <w:div w:id="1052966966">
      <w:bodyDiv w:val="1"/>
      <w:marLeft w:val="0"/>
      <w:marRight w:val="0"/>
      <w:marTop w:val="0"/>
      <w:marBottom w:val="0"/>
      <w:divBdr>
        <w:top w:val="none" w:sz="0" w:space="0" w:color="auto"/>
        <w:left w:val="none" w:sz="0" w:space="0" w:color="auto"/>
        <w:bottom w:val="none" w:sz="0" w:space="0" w:color="auto"/>
        <w:right w:val="none" w:sz="0" w:space="0" w:color="auto"/>
      </w:divBdr>
    </w:div>
    <w:div w:id="20097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akuken.or.jp/public/summer/h27/oub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igakuken.or.jp/public/summer/h27/oubo.doc"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2017-04-18T06:26:00Z</cp:lastPrinted>
  <dcterms:created xsi:type="dcterms:W3CDTF">2018-04-03T00:12:00Z</dcterms:created>
  <dcterms:modified xsi:type="dcterms:W3CDTF">2018-04-12T00:42:00Z</dcterms:modified>
</cp:coreProperties>
</file>